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D268" w14:textId="77777777" w:rsidR="00E91E3D" w:rsidRDefault="009057F6">
      <w:pPr>
        <w:rPr>
          <w:rFonts w:cstheme="minorHAnsi"/>
          <w:b/>
          <w:bCs/>
          <w:color w:val="3465A4"/>
          <w:sz w:val="28"/>
          <w:szCs w:val="28"/>
        </w:rPr>
      </w:pPr>
      <w:r>
        <w:rPr>
          <w:rFonts w:cstheme="minorHAnsi"/>
          <w:b/>
          <w:bCs/>
          <w:noProof/>
          <w:color w:val="3465A4"/>
          <w:sz w:val="28"/>
          <w:szCs w:val="28"/>
        </w:rPr>
        <w:drawing>
          <wp:anchor distT="0" distB="0" distL="0" distR="0" simplePos="0" relativeHeight="6" behindDoc="1" locked="0" layoutInCell="0" allowOverlap="1" wp14:anchorId="44C82BF7" wp14:editId="4E4B8A5B">
            <wp:simplePos x="0" y="0"/>
            <wp:positionH relativeFrom="page">
              <wp:posOffset>12700</wp:posOffset>
            </wp:positionH>
            <wp:positionV relativeFrom="paragraph">
              <wp:posOffset>-899160</wp:posOffset>
            </wp:positionV>
            <wp:extent cx="2642870" cy="98742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0"/>
                    <a:stretch>
                      <a:fillRect/>
                    </a:stretch>
                  </pic:blipFill>
                  <pic:spPr bwMode="auto">
                    <a:xfrm>
                      <a:off x="0" y="0"/>
                      <a:ext cx="2642870" cy="987425"/>
                    </a:xfrm>
                    <a:prstGeom prst="rect">
                      <a:avLst/>
                    </a:prstGeom>
                  </pic:spPr>
                </pic:pic>
              </a:graphicData>
            </a:graphic>
          </wp:anchor>
        </w:drawing>
      </w:r>
      <w:r>
        <w:rPr>
          <w:rFonts w:cstheme="minorHAnsi"/>
          <w:b/>
          <w:bCs/>
          <w:noProof/>
          <w:color w:val="3465A4"/>
          <w:sz w:val="28"/>
          <w:szCs w:val="28"/>
        </w:rPr>
        <w:drawing>
          <wp:anchor distT="0" distB="0" distL="0" distR="0" simplePos="0" relativeHeight="2" behindDoc="1" locked="0" layoutInCell="0" allowOverlap="1" wp14:anchorId="4307A6EA" wp14:editId="179B4164">
            <wp:simplePos x="0" y="0"/>
            <wp:positionH relativeFrom="margin">
              <wp:align>center</wp:align>
            </wp:positionH>
            <wp:positionV relativeFrom="page">
              <wp:align>bottom</wp:align>
            </wp:positionV>
            <wp:extent cx="7750175" cy="95484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stretch>
                      <a:fillRect/>
                    </a:stretch>
                  </pic:blipFill>
                  <pic:spPr bwMode="auto">
                    <a:xfrm>
                      <a:off x="0" y="0"/>
                      <a:ext cx="7750175" cy="9548495"/>
                    </a:xfrm>
                    <a:prstGeom prst="rect">
                      <a:avLst/>
                    </a:prstGeom>
                  </pic:spPr>
                </pic:pic>
              </a:graphicData>
            </a:graphic>
          </wp:anchor>
        </w:drawing>
      </w:r>
    </w:p>
    <w:p w14:paraId="14829D73" w14:textId="77777777" w:rsidR="00E91E3D" w:rsidRDefault="00E91E3D">
      <w:pPr>
        <w:rPr>
          <w:rFonts w:cstheme="minorHAnsi"/>
          <w:b/>
          <w:bCs/>
          <w:color w:val="3465A4"/>
          <w:sz w:val="28"/>
          <w:szCs w:val="28"/>
        </w:rPr>
      </w:pPr>
    </w:p>
    <w:p w14:paraId="71DF0B0F" w14:textId="7F3C2B10" w:rsidR="00E91E3D" w:rsidRDefault="009057F6">
      <w:pPr>
        <w:rPr>
          <w:rFonts w:cstheme="minorHAnsi"/>
          <w:b/>
          <w:bCs/>
          <w:color w:val="3465A4"/>
          <w:sz w:val="28"/>
          <w:szCs w:val="28"/>
        </w:rPr>
      </w:pPr>
      <w:r>
        <w:rPr>
          <w:rFonts w:cstheme="minorHAnsi"/>
          <w:b/>
          <w:bCs/>
          <w:color w:val="4472C4" w:themeColor="accent1"/>
          <w:sz w:val="28"/>
          <w:szCs w:val="28"/>
        </w:rPr>
        <w:t>SCI - OUTBOUND VISA TOOLKIT</w:t>
      </w:r>
    </w:p>
    <w:p w14:paraId="14B826D4" w14:textId="77777777" w:rsidR="00E91E3D" w:rsidRDefault="00E91E3D">
      <w:pPr>
        <w:rPr>
          <w:rFonts w:cstheme="minorHAnsi"/>
          <w:b/>
          <w:bCs/>
          <w:color w:val="3465A4"/>
          <w:sz w:val="22"/>
          <w:szCs w:val="22"/>
        </w:rPr>
      </w:pPr>
    </w:p>
    <w:p w14:paraId="77B6478A" w14:textId="77777777" w:rsidR="00E91E3D" w:rsidRDefault="009057F6">
      <w:pPr>
        <w:rPr>
          <w:rFonts w:cstheme="minorHAnsi"/>
          <w:b/>
          <w:bCs/>
          <w:color w:val="3465A4"/>
        </w:rPr>
      </w:pPr>
      <w:r>
        <w:rPr>
          <w:rFonts w:cstheme="minorHAnsi"/>
          <w:b/>
          <w:bCs/>
          <w:color w:val="4472C4" w:themeColor="accent1"/>
        </w:rPr>
        <w:t>Overview</w:t>
      </w:r>
    </w:p>
    <w:p w14:paraId="26E35FA3" w14:textId="77777777" w:rsidR="00E91E3D" w:rsidRDefault="00E91E3D">
      <w:pPr>
        <w:rPr>
          <w:rFonts w:cstheme="minorHAnsi"/>
          <w:b/>
          <w:bCs/>
          <w:color w:val="3465A4"/>
          <w:sz w:val="22"/>
          <w:szCs w:val="22"/>
        </w:rPr>
      </w:pPr>
    </w:p>
    <w:p w14:paraId="7BD8B645" w14:textId="77777777" w:rsidR="00E91E3D" w:rsidRDefault="009057F6">
      <w:r>
        <w:rPr>
          <w:rFonts w:cstheme="minorHAnsi"/>
          <w:kern w:val="2"/>
          <w:sz w:val="22"/>
          <w:szCs w:val="22"/>
        </w:rPr>
        <w:t>The following document breaks down the different visas that may be needed to enter the other countries and how to go about getting them in hopes of making the daunting visa process more understandable.</w:t>
      </w:r>
    </w:p>
    <w:p w14:paraId="43D56EE6" w14:textId="77777777" w:rsidR="00E91E3D" w:rsidRDefault="00E91E3D">
      <w:pPr>
        <w:rPr>
          <w:rFonts w:cstheme="minorHAnsi"/>
          <w:sz w:val="22"/>
          <w:szCs w:val="22"/>
        </w:rPr>
      </w:pPr>
    </w:p>
    <w:p w14:paraId="6E0C54E1" w14:textId="77777777" w:rsidR="00E91E3D" w:rsidRDefault="009057F6">
      <w:pPr>
        <w:pStyle w:val="Heading1"/>
        <w:spacing w:before="0" w:line="240" w:lineRule="auto"/>
        <w:rPr>
          <w:rFonts w:asciiTheme="minorHAnsi" w:hAnsiTheme="minorHAnsi" w:cstheme="minorHAnsi"/>
          <w:sz w:val="24"/>
          <w:szCs w:val="24"/>
        </w:rPr>
      </w:pPr>
      <w:bookmarkStart w:id="0" w:name="__RefHeading__553_1727729718"/>
      <w:bookmarkEnd w:id="0"/>
      <w:r>
        <w:rPr>
          <w:rFonts w:asciiTheme="minorHAnsi" w:hAnsiTheme="minorHAnsi" w:cstheme="minorHAnsi"/>
          <w:color w:val="4472C4" w:themeColor="accent1"/>
          <w:sz w:val="24"/>
          <w:szCs w:val="24"/>
        </w:rPr>
        <w:t>Visa Resources and the Role of Sister Cities International in the Visa Process</w:t>
      </w:r>
    </w:p>
    <w:p w14:paraId="6A212815" w14:textId="77777777" w:rsidR="00E91E3D" w:rsidRDefault="00E91E3D">
      <w:pPr>
        <w:pStyle w:val="BodyText"/>
        <w:rPr>
          <w:rFonts w:cstheme="minorHAnsi"/>
          <w:sz w:val="8"/>
          <w:szCs w:val="8"/>
          <w:lang w:eastAsia="ar-SA"/>
        </w:rPr>
      </w:pPr>
    </w:p>
    <w:p w14:paraId="150BA0A6" w14:textId="77777777" w:rsidR="00E91E3D" w:rsidRDefault="009057F6">
      <w:pPr>
        <w:rPr>
          <w:rFonts w:cstheme="minorHAnsi"/>
          <w:sz w:val="22"/>
          <w:szCs w:val="22"/>
        </w:rPr>
      </w:pPr>
      <w:r>
        <w:rPr>
          <w:rFonts w:cstheme="minorHAnsi"/>
          <w:kern w:val="2"/>
          <w:sz w:val="22"/>
          <w:szCs w:val="22"/>
        </w:rPr>
        <w:t>As an organization, Sister Cities International is unable to process visas directly through the Department of State. However, there are several resources that Sister Cities International offers that can help answer questions and educate members on the process of obtaining visas for outbound travelers.</w:t>
      </w:r>
      <w:r>
        <w:rPr>
          <w:rFonts w:cstheme="minorHAnsi"/>
          <w:kern w:val="2"/>
          <w:sz w:val="22"/>
          <w:szCs w:val="22"/>
        </w:rPr>
        <w:br/>
      </w:r>
    </w:p>
    <w:p w14:paraId="7A1EACCF" w14:textId="77777777" w:rsidR="00E91E3D" w:rsidRDefault="009057F6">
      <w:pPr>
        <w:pStyle w:val="ListParagraph"/>
        <w:spacing w:after="0" w:line="240" w:lineRule="auto"/>
        <w:ind w:left="1440"/>
        <w:contextualSpacing w:val="0"/>
        <w:jc w:val="both"/>
        <w:rPr>
          <w:rFonts w:cstheme="minorHAnsi"/>
          <w:kern w:val="2"/>
        </w:rPr>
      </w:pPr>
      <w:r>
        <w:rPr>
          <w:rFonts w:cstheme="minorHAnsi"/>
          <w:kern w:val="2"/>
        </w:rPr>
        <w:t>Online Outbound Visa Toolkit (this Toolkit) which includes:</w:t>
      </w:r>
    </w:p>
    <w:p w14:paraId="05D87D5C" w14:textId="77777777" w:rsidR="00E91E3D" w:rsidRDefault="00E91E3D">
      <w:pPr>
        <w:pStyle w:val="ListParagraph"/>
        <w:spacing w:after="0" w:line="240" w:lineRule="auto"/>
        <w:ind w:left="1440"/>
        <w:contextualSpacing w:val="0"/>
        <w:jc w:val="both"/>
        <w:rPr>
          <w:rFonts w:cstheme="minorHAnsi"/>
          <w:sz w:val="4"/>
          <w:szCs w:val="4"/>
        </w:rPr>
      </w:pPr>
    </w:p>
    <w:p w14:paraId="5D4DE526" w14:textId="77777777" w:rsidR="00E91E3D" w:rsidRDefault="009057F6">
      <w:pPr>
        <w:pStyle w:val="ListParagraph"/>
        <w:numPr>
          <w:ilvl w:val="1"/>
          <w:numId w:val="1"/>
        </w:numPr>
        <w:spacing w:after="0" w:line="240" w:lineRule="auto"/>
        <w:contextualSpacing w:val="0"/>
        <w:jc w:val="both"/>
        <w:rPr>
          <w:rFonts w:cstheme="minorHAnsi"/>
        </w:rPr>
      </w:pPr>
      <w:r>
        <w:rPr>
          <w:rFonts w:cstheme="minorHAnsi"/>
          <w:kern w:val="2"/>
        </w:rPr>
        <w:t>Outbound passport and visa application process</w:t>
      </w:r>
    </w:p>
    <w:p w14:paraId="105CBB86" w14:textId="77777777" w:rsidR="00E91E3D" w:rsidRDefault="009057F6">
      <w:pPr>
        <w:pStyle w:val="ListParagraph"/>
        <w:numPr>
          <w:ilvl w:val="1"/>
          <w:numId w:val="1"/>
        </w:numPr>
        <w:spacing w:after="0" w:line="240" w:lineRule="auto"/>
        <w:contextualSpacing w:val="0"/>
        <w:jc w:val="both"/>
        <w:rPr>
          <w:rFonts w:cstheme="minorHAnsi"/>
        </w:rPr>
      </w:pPr>
      <w:r>
        <w:rPr>
          <w:rFonts w:cstheme="minorHAnsi"/>
          <w:kern w:val="2"/>
        </w:rPr>
        <w:t>Important links and resources for visa questions</w:t>
      </w:r>
    </w:p>
    <w:p w14:paraId="5092B98D" w14:textId="77777777" w:rsidR="00E91E3D" w:rsidRDefault="009057F6">
      <w:pPr>
        <w:pStyle w:val="ListParagraph"/>
        <w:numPr>
          <w:ilvl w:val="1"/>
          <w:numId w:val="1"/>
        </w:numPr>
        <w:spacing w:after="0" w:line="240" w:lineRule="auto"/>
        <w:contextualSpacing w:val="0"/>
        <w:jc w:val="both"/>
        <w:rPr>
          <w:rFonts w:cstheme="minorHAnsi"/>
        </w:rPr>
      </w:pPr>
      <w:r>
        <w:rPr>
          <w:rFonts w:cstheme="minorHAnsi"/>
          <w:kern w:val="2"/>
        </w:rPr>
        <w:t>Necessary Forms</w:t>
      </w:r>
    </w:p>
    <w:p w14:paraId="27E54711" w14:textId="77777777" w:rsidR="00E91E3D" w:rsidRDefault="00E91E3D">
      <w:pPr>
        <w:pStyle w:val="ListParagraph"/>
        <w:spacing w:after="0" w:line="240" w:lineRule="auto"/>
        <w:ind w:left="2160"/>
        <w:contextualSpacing w:val="0"/>
        <w:jc w:val="both"/>
        <w:rPr>
          <w:rFonts w:cstheme="minorHAnsi"/>
          <w:shd w:val="clear" w:color="auto" w:fill="FFFF00"/>
        </w:rPr>
      </w:pPr>
    </w:p>
    <w:p w14:paraId="21E41FC9" w14:textId="77777777" w:rsidR="00E91E3D" w:rsidRDefault="009057F6">
      <w:pPr>
        <w:pStyle w:val="ListParagraph"/>
        <w:spacing w:after="0" w:line="240" w:lineRule="auto"/>
        <w:ind w:left="1440"/>
        <w:contextualSpacing w:val="0"/>
        <w:jc w:val="both"/>
        <w:rPr>
          <w:rFonts w:cstheme="minorHAnsi"/>
          <w:kern w:val="2"/>
        </w:rPr>
      </w:pPr>
      <w:r>
        <w:rPr>
          <w:rFonts w:cstheme="minorHAnsi"/>
          <w:kern w:val="2"/>
        </w:rPr>
        <w:t>Sister Cities International staff resources:</w:t>
      </w:r>
    </w:p>
    <w:p w14:paraId="47A415DF" w14:textId="77777777" w:rsidR="00E91E3D" w:rsidRDefault="00E91E3D">
      <w:pPr>
        <w:pStyle w:val="ListParagraph"/>
        <w:spacing w:after="0" w:line="240" w:lineRule="auto"/>
        <w:ind w:left="1440"/>
        <w:contextualSpacing w:val="0"/>
        <w:jc w:val="both"/>
        <w:rPr>
          <w:rFonts w:cstheme="minorHAnsi"/>
          <w:sz w:val="4"/>
          <w:szCs w:val="4"/>
        </w:rPr>
      </w:pPr>
    </w:p>
    <w:p w14:paraId="7CE7DA29" w14:textId="77777777" w:rsidR="00E91E3D" w:rsidRDefault="009057F6">
      <w:pPr>
        <w:pStyle w:val="ListParagraph"/>
        <w:numPr>
          <w:ilvl w:val="1"/>
          <w:numId w:val="1"/>
        </w:numPr>
        <w:spacing w:after="0" w:line="240" w:lineRule="auto"/>
        <w:contextualSpacing w:val="0"/>
        <w:rPr>
          <w:rFonts w:cstheme="minorHAnsi"/>
        </w:rPr>
      </w:pPr>
      <w:r>
        <w:rPr>
          <w:rFonts w:cstheme="minorHAnsi"/>
          <w:kern w:val="2"/>
        </w:rPr>
        <w:t xml:space="preserve">If you have any questions or cannot find information on a particular aspect of the visa application process, please do not hesitate to contact the DC office at (202)347-8630 or by email at </w:t>
      </w:r>
      <w:hyperlink r:id="rId12">
        <w:r>
          <w:rPr>
            <w:rStyle w:val="Hyperlink"/>
            <w:rFonts w:cstheme="minorHAnsi"/>
            <w:kern w:val="2"/>
          </w:rPr>
          <w:t>info@sistercities.org</w:t>
        </w:r>
      </w:hyperlink>
      <w:r>
        <w:rPr>
          <w:rFonts w:cstheme="minorHAnsi"/>
          <w:kern w:val="2"/>
        </w:rPr>
        <w:t>.</w:t>
      </w:r>
    </w:p>
    <w:p w14:paraId="65A9420A" w14:textId="77777777" w:rsidR="00E91E3D" w:rsidRDefault="009057F6">
      <w:pPr>
        <w:pStyle w:val="ListParagraph"/>
        <w:spacing w:after="0" w:line="240" w:lineRule="auto"/>
        <w:ind w:left="2160"/>
        <w:contextualSpacing w:val="0"/>
        <w:rPr>
          <w:rFonts w:cstheme="minorHAnsi"/>
        </w:rPr>
      </w:pPr>
      <w:r>
        <w:rPr>
          <w:rFonts w:cstheme="minorHAnsi"/>
          <w:kern w:val="2"/>
        </w:rPr>
        <w:t xml:space="preserve"> </w:t>
      </w:r>
    </w:p>
    <w:p w14:paraId="2957703F" w14:textId="77777777" w:rsidR="00E91E3D" w:rsidRDefault="009057F6">
      <w:pPr>
        <w:pStyle w:val="ListParagraph"/>
        <w:spacing w:after="0" w:line="240" w:lineRule="auto"/>
        <w:ind w:left="1440"/>
        <w:jc w:val="both"/>
        <w:rPr>
          <w:rFonts w:cstheme="minorHAnsi"/>
          <w:kern w:val="2"/>
        </w:rPr>
      </w:pPr>
      <w:r>
        <w:rPr>
          <w:rFonts w:cstheme="minorHAnsi"/>
          <w:kern w:val="2"/>
        </w:rPr>
        <w:t xml:space="preserve">J-1 High School Visa program: </w:t>
      </w:r>
    </w:p>
    <w:p w14:paraId="1A79E8F8" w14:textId="77777777" w:rsidR="00E91E3D" w:rsidRDefault="00E91E3D">
      <w:pPr>
        <w:pStyle w:val="ListParagraph"/>
        <w:spacing w:after="0" w:line="240" w:lineRule="auto"/>
        <w:ind w:left="1440"/>
        <w:jc w:val="both"/>
        <w:rPr>
          <w:rFonts w:cstheme="minorHAnsi"/>
          <w:kern w:val="2"/>
          <w:sz w:val="4"/>
          <w:szCs w:val="4"/>
        </w:rPr>
      </w:pPr>
    </w:p>
    <w:p w14:paraId="51EB41E4" w14:textId="77777777" w:rsidR="00E91E3D" w:rsidRDefault="009057F6">
      <w:pPr>
        <w:pStyle w:val="ListParagraph"/>
        <w:numPr>
          <w:ilvl w:val="1"/>
          <w:numId w:val="1"/>
        </w:numPr>
        <w:spacing w:after="0" w:line="240" w:lineRule="auto"/>
        <w:jc w:val="both"/>
        <w:rPr>
          <w:rFonts w:cstheme="minorHAnsi"/>
          <w:kern w:val="2"/>
        </w:rPr>
      </w:pPr>
      <w:r>
        <w:rPr>
          <w:rFonts w:cstheme="minorHAnsi"/>
          <w:kern w:val="2"/>
        </w:rPr>
        <w:t>A partnership with American Cultural Exchange Service to help U.S. students in the sister cities network to get their J-1 visa for one year or semester of study in a public high school in one of their sister cities.</w:t>
      </w:r>
    </w:p>
    <w:p w14:paraId="494BB2D3" w14:textId="77777777" w:rsidR="00E91E3D" w:rsidRDefault="00E91E3D">
      <w:pPr>
        <w:pStyle w:val="Heading1"/>
        <w:spacing w:before="0" w:line="240" w:lineRule="auto"/>
        <w:rPr>
          <w:rFonts w:asciiTheme="minorHAnsi" w:hAnsiTheme="minorHAnsi" w:cstheme="minorHAnsi"/>
          <w:sz w:val="22"/>
          <w:szCs w:val="22"/>
        </w:rPr>
      </w:pPr>
      <w:bookmarkStart w:id="1" w:name="__RefHeading__555_1727729718"/>
      <w:bookmarkStart w:id="2" w:name="Bookmark2"/>
      <w:bookmarkEnd w:id="1"/>
      <w:bookmarkEnd w:id="2"/>
    </w:p>
    <w:p w14:paraId="7818312D" w14:textId="77777777" w:rsidR="00E91E3D" w:rsidRDefault="009057F6">
      <w:pPr>
        <w:pStyle w:val="Heading1"/>
        <w:spacing w:before="0" w:line="240" w:lineRule="auto"/>
        <w:rPr>
          <w:rFonts w:asciiTheme="minorHAnsi" w:hAnsiTheme="minorHAnsi" w:cstheme="minorHAnsi"/>
          <w:sz w:val="22"/>
          <w:szCs w:val="22"/>
        </w:rPr>
      </w:pPr>
      <w:r>
        <w:rPr>
          <w:rFonts w:asciiTheme="minorHAnsi" w:hAnsiTheme="minorHAnsi" w:cstheme="minorHAnsi"/>
          <w:color w:val="4472C4" w:themeColor="accent1"/>
          <w:sz w:val="24"/>
          <w:szCs w:val="24"/>
        </w:rPr>
        <w:t>Background Information and Visa Waivers</w:t>
      </w:r>
    </w:p>
    <w:p w14:paraId="53237419" w14:textId="77777777" w:rsidR="00E91E3D" w:rsidRDefault="00E91E3D">
      <w:pPr>
        <w:pStyle w:val="BodyText"/>
        <w:rPr>
          <w:rFonts w:cstheme="minorHAnsi"/>
          <w:sz w:val="16"/>
          <w:szCs w:val="16"/>
          <w:lang w:eastAsia="ar-SA"/>
        </w:rPr>
      </w:pPr>
    </w:p>
    <w:p w14:paraId="1229BA87" w14:textId="77777777" w:rsidR="00E91E3D" w:rsidRDefault="009057F6">
      <w:pPr>
        <w:rPr>
          <w:rFonts w:cstheme="minorHAnsi"/>
          <w:kern w:val="2"/>
          <w:sz w:val="22"/>
          <w:szCs w:val="22"/>
        </w:rPr>
      </w:pPr>
      <w:r>
        <w:rPr>
          <w:rFonts w:cstheme="minorHAnsi"/>
          <w:kern w:val="2"/>
          <w:sz w:val="22"/>
          <w:szCs w:val="22"/>
        </w:rPr>
        <w:t xml:space="preserve">When traveling outside the United States, it is important to know as much information as you can about the visa process for the country to which you are traveling. Being informed will help prevent difficulties and will make your travel arrangements run much more smoothly. Many countries require different protocols when obtaining a visa and some countries do not require a visa at all. You must check the visa requirements before you begin to make your travel plans. </w:t>
      </w:r>
    </w:p>
    <w:p w14:paraId="65E57F8B" w14:textId="77777777" w:rsidR="00E91E3D" w:rsidRDefault="00E91E3D">
      <w:pPr>
        <w:jc w:val="both"/>
        <w:rPr>
          <w:rFonts w:cstheme="minorHAnsi"/>
          <w:kern w:val="2"/>
          <w:sz w:val="22"/>
          <w:szCs w:val="22"/>
        </w:rPr>
      </w:pPr>
    </w:p>
    <w:p w14:paraId="305AE1AC" w14:textId="77777777" w:rsidR="00E91E3D" w:rsidRDefault="009057F6">
      <w:pPr>
        <w:pStyle w:val="Heading2"/>
        <w:spacing w:before="0" w:line="240" w:lineRule="auto"/>
        <w:rPr>
          <w:rFonts w:asciiTheme="minorHAnsi" w:hAnsiTheme="minorHAnsi" w:cstheme="minorHAnsi"/>
          <w:sz w:val="22"/>
          <w:szCs w:val="22"/>
        </w:rPr>
      </w:pPr>
      <w:bookmarkStart w:id="3" w:name="__RefHeading__557_1727729718"/>
      <w:bookmarkEnd w:id="3"/>
      <w:r>
        <w:rPr>
          <w:rFonts w:asciiTheme="minorHAnsi" w:hAnsiTheme="minorHAnsi" w:cstheme="minorHAnsi"/>
          <w:color w:val="4472C4" w:themeColor="accent1"/>
          <w:sz w:val="24"/>
          <w:szCs w:val="24"/>
        </w:rPr>
        <w:t>Visa Waiver Program</w:t>
      </w:r>
    </w:p>
    <w:p w14:paraId="299045B9" w14:textId="77777777" w:rsidR="00E91E3D" w:rsidRDefault="00E91E3D">
      <w:pPr>
        <w:pStyle w:val="BodyText"/>
        <w:rPr>
          <w:rFonts w:cstheme="minorHAnsi"/>
          <w:sz w:val="16"/>
          <w:szCs w:val="16"/>
          <w:lang w:eastAsia="ar-SA"/>
        </w:rPr>
      </w:pPr>
    </w:p>
    <w:p w14:paraId="1ECF9390" w14:textId="7E47D26D" w:rsidR="00E91E3D" w:rsidRDefault="009057F6">
      <w:pPr>
        <w:rPr>
          <w:rFonts w:cstheme="minorHAnsi"/>
          <w:kern w:val="2"/>
          <w:sz w:val="22"/>
          <w:szCs w:val="22"/>
        </w:rPr>
      </w:pPr>
      <w:r>
        <w:rPr>
          <w:rFonts w:cstheme="minorHAnsi"/>
          <w:kern w:val="2"/>
          <w:sz w:val="22"/>
          <w:szCs w:val="22"/>
        </w:rPr>
        <w:t>The Visa Waiver Program allows American citizens to travel to certain foreign countries (as a tourist) for a period of up to 90 days without having to obtain a visa.  Participating countries usually have a very high Human Development Index.  As of January 1, 2010, eligible countries include:</w:t>
      </w:r>
    </w:p>
    <w:p w14:paraId="24609709" w14:textId="77777777" w:rsidR="004C3E22" w:rsidRDefault="004C3E22">
      <w:pPr>
        <w:rPr>
          <w:rFonts w:cstheme="minorHAnsi"/>
          <w:kern w:val="2"/>
          <w:sz w:val="22"/>
          <w:szCs w:val="22"/>
        </w:rPr>
      </w:pPr>
    </w:p>
    <w:p w14:paraId="1C5CCE7C" w14:textId="77777777" w:rsidR="00E91E3D" w:rsidRDefault="00E91E3D">
      <w:pPr>
        <w:pStyle w:val="Footer"/>
        <w:rPr>
          <w:rFonts w:cstheme="minorHAnsi"/>
          <w:sz w:val="22"/>
          <w:szCs w:val="22"/>
        </w:rPr>
      </w:pPr>
    </w:p>
    <w:p w14:paraId="2F6A365A" w14:textId="77777777" w:rsidR="00E91E3D" w:rsidRDefault="00E91E3D">
      <w:pPr>
        <w:sectPr w:rsidR="00E91E3D">
          <w:headerReference w:type="default" r:id="rId13"/>
          <w:pgSz w:w="12240" w:h="15840"/>
          <w:pgMar w:top="1440" w:right="1440" w:bottom="1440" w:left="1440" w:header="708" w:footer="0" w:gutter="0"/>
          <w:cols w:space="720"/>
          <w:formProt w:val="0"/>
          <w:docGrid w:linePitch="360"/>
        </w:sectPr>
      </w:pPr>
    </w:p>
    <w:p w14:paraId="18B3E33B" w14:textId="77777777" w:rsidR="00E91E3D" w:rsidRDefault="009057F6">
      <w:pPr>
        <w:pStyle w:val="ListParagraph"/>
        <w:numPr>
          <w:ilvl w:val="0"/>
          <w:numId w:val="2"/>
        </w:numPr>
        <w:spacing w:after="0" w:line="240" w:lineRule="auto"/>
        <w:jc w:val="both"/>
        <w:rPr>
          <w:rFonts w:cstheme="minorHAnsi"/>
          <w:kern w:val="2"/>
        </w:rPr>
      </w:pPr>
      <w:r>
        <w:rPr>
          <w:noProof/>
        </w:rPr>
        <w:lastRenderedPageBreak/>
        <w:drawing>
          <wp:anchor distT="0" distB="0" distL="0" distR="0" simplePos="0" relativeHeight="3" behindDoc="1" locked="0" layoutInCell="0" allowOverlap="1" wp14:anchorId="3A285FC3" wp14:editId="39EE8BCA">
            <wp:simplePos x="0" y="0"/>
            <wp:positionH relativeFrom="page">
              <wp:align>right</wp:align>
            </wp:positionH>
            <wp:positionV relativeFrom="page">
              <wp:align>bottom</wp:align>
            </wp:positionV>
            <wp:extent cx="7750175" cy="954849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1"/>
                    <a:stretch>
                      <a:fillRect/>
                    </a:stretch>
                  </pic:blipFill>
                  <pic:spPr bwMode="auto">
                    <a:xfrm>
                      <a:off x="0" y="0"/>
                      <a:ext cx="7750175" cy="9548495"/>
                    </a:xfrm>
                    <a:prstGeom prst="rect">
                      <a:avLst/>
                    </a:prstGeom>
                  </pic:spPr>
                </pic:pic>
              </a:graphicData>
            </a:graphic>
          </wp:anchor>
        </w:drawing>
      </w:r>
      <w:r>
        <w:rPr>
          <w:rFonts w:cstheme="minorHAnsi"/>
          <w:kern w:val="2"/>
        </w:rPr>
        <w:t>Andorra</w:t>
      </w:r>
    </w:p>
    <w:p w14:paraId="4820FB51" w14:textId="77777777" w:rsidR="00E91E3D" w:rsidRDefault="009057F6">
      <w:pPr>
        <w:pStyle w:val="ListParagraph"/>
        <w:numPr>
          <w:ilvl w:val="0"/>
          <w:numId w:val="2"/>
        </w:numPr>
        <w:spacing w:after="0" w:line="240" w:lineRule="auto"/>
        <w:jc w:val="both"/>
        <w:rPr>
          <w:rFonts w:cstheme="minorHAnsi"/>
          <w:kern w:val="2"/>
        </w:rPr>
      </w:pPr>
      <w:r>
        <w:rPr>
          <w:rFonts w:cstheme="minorHAnsi"/>
          <w:kern w:val="2"/>
        </w:rPr>
        <w:t>Australia</w:t>
      </w:r>
    </w:p>
    <w:p w14:paraId="345624B3" w14:textId="77777777" w:rsidR="00E91E3D" w:rsidRDefault="009057F6">
      <w:pPr>
        <w:pStyle w:val="ListParagraph"/>
        <w:numPr>
          <w:ilvl w:val="0"/>
          <w:numId w:val="2"/>
        </w:numPr>
        <w:spacing w:after="0" w:line="240" w:lineRule="auto"/>
        <w:jc w:val="both"/>
        <w:rPr>
          <w:rFonts w:cstheme="minorHAnsi"/>
          <w:kern w:val="2"/>
        </w:rPr>
      </w:pPr>
      <w:r>
        <w:rPr>
          <w:rFonts w:cstheme="minorHAnsi"/>
          <w:kern w:val="2"/>
        </w:rPr>
        <w:t>Austria</w:t>
      </w:r>
    </w:p>
    <w:p w14:paraId="67CAAB6F" w14:textId="77777777" w:rsidR="00E91E3D" w:rsidRDefault="009057F6">
      <w:pPr>
        <w:pStyle w:val="ListParagraph"/>
        <w:numPr>
          <w:ilvl w:val="0"/>
          <w:numId w:val="2"/>
        </w:numPr>
        <w:spacing w:after="0" w:line="240" w:lineRule="auto"/>
        <w:jc w:val="both"/>
        <w:rPr>
          <w:rFonts w:cstheme="minorHAnsi"/>
          <w:kern w:val="2"/>
        </w:rPr>
      </w:pPr>
      <w:r>
        <w:rPr>
          <w:rFonts w:cstheme="minorHAnsi"/>
          <w:kern w:val="2"/>
        </w:rPr>
        <w:t>Belgium</w:t>
      </w:r>
    </w:p>
    <w:p w14:paraId="651FBB4E" w14:textId="77777777" w:rsidR="00E91E3D" w:rsidRDefault="009057F6">
      <w:pPr>
        <w:pStyle w:val="ListParagraph"/>
        <w:numPr>
          <w:ilvl w:val="0"/>
          <w:numId w:val="2"/>
        </w:numPr>
        <w:spacing w:after="0" w:line="240" w:lineRule="auto"/>
        <w:jc w:val="both"/>
        <w:rPr>
          <w:rFonts w:cstheme="minorHAnsi"/>
          <w:kern w:val="2"/>
        </w:rPr>
      </w:pPr>
      <w:r>
        <w:rPr>
          <w:rFonts w:cstheme="minorHAnsi"/>
          <w:kern w:val="2"/>
        </w:rPr>
        <w:t>Brunei</w:t>
      </w:r>
    </w:p>
    <w:p w14:paraId="0D619474" w14:textId="77777777" w:rsidR="00E91E3D" w:rsidRDefault="009057F6">
      <w:pPr>
        <w:pStyle w:val="ListParagraph"/>
        <w:numPr>
          <w:ilvl w:val="0"/>
          <w:numId w:val="2"/>
        </w:numPr>
        <w:spacing w:after="0" w:line="240" w:lineRule="auto"/>
        <w:jc w:val="both"/>
        <w:rPr>
          <w:rFonts w:cstheme="minorHAnsi"/>
          <w:kern w:val="2"/>
        </w:rPr>
      </w:pPr>
      <w:r>
        <w:rPr>
          <w:rFonts w:cstheme="minorHAnsi"/>
          <w:kern w:val="2"/>
        </w:rPr>
        <w:t>Czech Republic</w:t>
      </w:r>
    </w:p>
    <w:p w14:paraId="7388D5F1" w14:textId="77777777" w:rsidR="00E91E3D" w:rsidRDefault="009057F6">
      <w:pPr>
        <w:pStyle w:val="ListParagraph"/>
        <w:numPr>
          <w:ilvl w:val="0"/>
          <w:numId w:val="2"/>
        </w:numPr>
        <w:spacing w:after="0" w:line="240" w:lineRule="auto"/>
        <w:jc w:val="both"/>
        <w:rPr>
          <w:rFonts w:cstheme="minorHAnsi"/>
          <w:kern w:val="2"/>
        </w:rPr>
      </w:pPr>
      <w:r>
        <w:rPr>
          <w:rFonts w:cstheme="minorHAnsi"/>
          <w:kern w:val="2"/>
        </w:rPr>
        <w:t>Denmark</w:t>
      </w:r>
    </w:p>
    <w:p w14:paraId="63847A68" w14:textId="77777777" w:rsidR="00E91E3D" w:rsidRDefault="009057F6">
      <w:pPr>
        <w:pStyle w:val="ListParagraph"/>
        <w:numPr>
          <w:ilvl w:val="0"/>
          <w:numId w:val="2"/>
        </w:numPr>
        <w:spacing w:after="0" w:line="240" w:lineRule="auto"/>
        <w:jc w:val="both"/>
        <w:rPr>
          <w:rFonts w:cstheme="minorHAnsi"/>
          <w:kern w:val="2"/>
        </w:rPr>
      </w:pPr>
      <w:r>
        <w:rPr>
          <w:rFonts w:cstheme="minorHAnsi"/>
          <w:kern w:val="2"/>
        </w:rPr>
        <w:t>Estonia</w:t>
      </w:r>
    </w:p>
    <w:p w14:paraId="6C58CB5C" w14:textId="77777777" w:rsidR="00E91E3D" w:rsidRDefault="009057F6">
      <w:pPr>
        <w:pStyle w:val="ListParagraph"/>
        <w:numPr>
          <w:ilvl w:val="0"/>
          <w:numId w:val="2"/>
        </w:numPr>
        <w:spacing w:after="0" w:line="240" w:lineRule="auto"/>
        <w:jc w:val="both"/>
        <w:rPr>
          <w:rFonts w:cstheme="minorHAnsi"/>
          <w:kern w:val="2"/>
        </w:rPr>
      </w:pPr>
      <w:r>
        <w:rPr>
          <w:rFonts w:cstheme="minorHAnsi"/>
          <w:kern w:val="2"/>
        </w:rPr>
        <w:t>Finland</w:t>
      </w:r>
    </w:p>
    <w:p w14:paraId="257E71A0" w14:textId="77777777" w:rsidR="00E91E3D" w:rsidRDefault="009057F6">
      <w:pPr>
        <w:pStyle w:val="ListParagraph"/>
        <w:numPr>
          <w:ilvl w:val="0"/>
          <w:numId w:val="2"/>
        </w:numPr>
        <w:spacing w:after="0" w:line="240" w:lineRule="auto"/>
        <w:jc w:val="both"/>
        <w:rPr>
          <w:rFonts w:cstheme="minorHAnsi"/>
          <w:kern w:val="2"/>
        </w:rPr>
      </w:pPr>
      <w:r>
        <w:rPr>
          <w:rFonts w:cstheme="minorHAnsi"/>
          <w:kern w:val="2"/>
        </w:rPr>
        <w:t xml:space="preserve">France </w:t>
      </w:r>
    </w:p>
    <w:p w14:paraId="7ED9BB7F" w14:textId="77777777" w:rsidR="00E91E3D" w:rsidRDefault="009057F6">
      <w:pPr>
        <w:pStyle w:val="ListParagraph"/>
        <w:numPr>
          <w:ilvl w:val="0"/>
          <w:numId w:val="2"/>
        </w:numPr>
        <w:spacing w:after="0" w:line="240" w:lineRule="auto"/>
        <w:jc w:val="both"/>
        <w:rPr>
          <w:rFonts w:cstheme="minorHAnsi"/>
          <w:kern w:val="2"/>
        </w:rPr>
      </w:pPr>
      <w:r>
        <w:rPr>
          <w:rFonts w:cstheme="minorHAnsi"/>
          <w:kern w:val="2"/>
        </w:rPr>
        <w:t>Germany</w:t>
      </w:r>
    </w:p>
    <w:p w14:paraId="01FAF612" w14:textId="77777777" w:rsidR="00E91E3D" w:rsidRDefault="009057F6">
      <w:pPr>
        <w:pStyle w:val="ListParagraph"/>
        <w:numPr>
          <w:ilvl w:val="0"/>
          <w:numId w:val="2"/>
        </w:numPr>
        <w:spacing w:after="0" w:line="240" w:lineRule="auto"/>
        <w:jc w:val="both"/>
        <w:rPr>
          <w:rFonts w:cstheme="minorHAnsi"/>
          <w:kern w:val="2"/>
        </w:rPr>
      </w:pPr>
      <w:r>
        <w:rPr>
          <w:rFonts w:cstheme="minorHAnsi"/>
          <w:kern w:val="2"/>
        </w:rPr>
        <w:t>Greece</w:t>
      </w:r>
    </w:p>
    <w:p w14:paraId="13BEB8A1" w14:textId="77777777" w:rsidR="00E91E3D" w:rsidRDefault="009057F6">
      <w:pPr>
        <w:pStyle w:val="ListParagraph"/>
        <w:numPr>
          <w:ilvl w:val="0"/>
          <w:numId w:val="2"/>
        </w:numPr>
        <w:spacing w:after="0" w:line="240" w:lineRule="auto"/>
        <w:jc w:val="both"/>
        <w:rPr>
          <w:rFonts w:cstheme="minorHAnsi"/>
          <w:kern w:val="2"/>
        </w:rPr>
      </w:pPr>
      <w:r>
        <w:rPr>
          <w:rFonts w:cstheme="minorHAnsi"/>
          <w:kern w:val="2"/>
        </w:rPr>
        <w:t>Hungary</w:t>
      </w:r>
    </w:p>
    <w:p w14:paraId="16BDB2CA" w14:textId="77777777" w:rsidR="00E91E3D" w:rsidRDefault="009057F6">
      <w:pPr>
        <w:pStyle w:val="ListParagraph"/>
        <w:numPr>
          <w:ilvl w:val="0"/>
          <w:numId w:val="2"/>
        </w:numPr>
        <w:spacing w:after="0" w:line="240" w:lineRule="auto"/>
        <w:jc w:val="both"/>
        <w:rPr>
          <w:rFonts w:cstheme="minorHAnsi"/>
          <w:kern w:val="2"/>
        </w:rPr>
      </w:pPr>
      <w:r>
        <w:rPr>
          <w:rFonts w:cstheme="minorHAnsi"/>
          <w:kern w:val="2"/>
        </w:rPr>
        <w:t>Iceland</w:t>
      </w:r>
    </w:p>
    <w:p w14:paraId="06809FA4" w14:textId="77777777" w:rsidR="00E91E3D" w:rsidRDefault="009057F6">
      <w:pPr>
        <w:pStyle w:val="ListParagraph"/>
        <w:numPr>
          <w:ilvl w:val="0"/>
          <w:numId w:val="2"/>
        </w:numPr>
        <w:spacing w:after="0" w:line="240" w:lineRule="auto"/>
        <w:jc w:val="both"/>
        <w:rPr>
          <w:rFonts w:cstheme="minorHAnsi"/>
          <w:kern w:val="2"/>
        </w:rPr>
      </w:pPr>
      <w:r>
        <w:rPr>
          <w:rFonts w:cstheme="minorHAnsi"/>
          <w:kern w:val="2"/>
        </w:rPr>
        <w:t>Ireland</w:t>
      </w:r>
    </w:p>
    <w:p w14:paraId="0F790928" w14:textId="77777777" w:rsidR="00E91E3D" w:rsidRDefault="009057F6">
      <w:pPr>
        <w:pStyle w:val="ListParagraph"/>
        <w:numPr>
          <w:ilvl w:val="0"/>
          <w:numId w:val="2"/>
        </w:numPr>
        <w:spacing w:after="0" w:line="240" w:lineRule="auto"/>
        <w:jc w:val="both"/>
        <w:rPr>
          <w:rFonts w:cstheme="minorHAnsi"/>
          <w:kern w:val="2"/>
        </w:rPr>
      </w:pPr>
      <w:r>
        <w:rPr>
          <w:rFonts w:cstheme="minorHAnsi"/>
          <w:kern w:val="2"/>
        </w:rPr>
        <w:t>Italy</w:t>
      </w:r>
    </w:p>
    <w:p w14:paraId="31610E50" w14:textId="77777777" w:rsidR="00E91E3D" w:rsidRDefault="009057F6">
      <w:pPr>
        <w:pStyle w:val="ListParagraph"/>
        <w:numPr>
          <w:ilvl w:val="0"/>
          <w:numId w:val="2"/>
        </w:numPr>
        <w:spacing w:after="0" w:line="240" w:lineRule="auto"/>
        <w:jc w:val="both"/>
        <w:rPr>
          <w:rFonts w:cstheme="minorHAnsi"/>
          <w:kern w:val="2"/>
        </w:rPr>
      </w:pPr>
      <w:r>
        <w:rPr>
          <w:rFonts w:cstheme="minorHAnsi"/>
          <w:kern w:val="2"/>
        </w:rPr>
        <w:t>Japan</w:t>
      </w:r>
    </w:p>
    <w:p w14:paraId="736ED12D" w14:textId="77777777" w:rsidR="00E91E3D" w:rsidRDefault="009057F6">
      <w:pPr>
        <w:pStyle w:val="ListParagraph"/>
        <w:numPr>
          <w:ilvl w:val="0"/>
          <w:numId w:val="2"/>
        </w:numPr>
        <w:spacing w:after="0" w:line="240" w:lineRule="auto"/>
        <w:jc w:val="both"/>
        <w:rPr>
          <w:rFonts w:cstheme="minorHAnsi"/>
          <w:kern w:val="2"/>
        </w:rPr>
      </w:pPr>
      <w:r>
        <w:rPr>
          <w:rFonts w:cstheme="minorHAnsi"/>
          <w:kern w:val="2"/>
        </w:rPr>
        <w:t>Latvia</w:t>
      </w:r>
    </w:p>
    <w:p w14:paraId="7D5B9B70" w14:textId="77777777" w:rsidR="00E91E3D" w:rsidRDefault="009057F6">
      <w:pPr>
        <w:pStyle w:val="ListParagraph"/>
        <w:numPr>
          <w:ilvl w:val="0"/>
          <w:numId w:val="2"/>
        </w:numPr>
        <w:spacing w:after="0" w:line="240" w:lineRule="auto"/>
        <w:jc w:val="both"/>
        <w:rPr>
          <w:rFonts w:cstheme="minorHAnsi"/>
          <w:kern w:val="2"/>
        </w:rPr>
      </w:pPr>
      <w:r>
        <w:rPr>
          <w:rFonts w:cstheme="minorHAnsi"/>
          <w:kern w:val="2"/>
        </w:rPr>
        <w:t>Lichtenstein</w:t>
      </w:r>
    </w:p>
    <w:p w14:paraId="3E670DB3" w14:textId="77777777" w:rsidR="00E91E3D" w:rsidRDefault="009057F6">
      <w:pPr>
        <w:pStyle w:val="ListParagraph"/>
        <w:numPr>
          <w:ilvl w:val="0"/>
          <w:numId w:val="2"/>
        </w:numPr>
        <w:spacing w:after="0" w:line="240" w:lineRule="auto"/>
        <w:jc w:val="both"/>
        <w:rPr>
          <w:rFonts w:cstheme="minorHAnsi"/>
          <w:kern w:val="2"/>
        </w:rPr>
      </w:pPr>
      <w:r>
        <w:rPr>
          <w:rFonts w:cstheme="minorHAnsi"/>
          <w:kern w:val="2"/>
        </w:rPr>
        <w:t>Lithuania</w:t>
      </w:r>
    </w:p>
    <w:p w14:paraId="1285692B" w14:textId="77777777" w:rsidR="00E91E3D" w:rsidRDefault="009057F6">
      <w:pPr>
        <w:pStyle w:val="ListParagraph"/>
        <w:numPr>
          <w:ilvl w:val="0"/>
          <w:numId w:val="2"/>
        </w:numPr>
        <w:spacing w:after="0" w:line="240" w:lineRule="auto"/>
        <w:jc w:val="both"/>
        <w:rPr>
          <w:rFonts w:cstheme="minorHAnsi"/>
          <w:kern w:val="2"/>
        </w:rPr>
      </w:pPr>
      <w:r>
        <w:rPr>
          <w:rFonts w:cstheme="minorHAnsi"/>
          <w:kern w:val="2"/>
        </w:rPr>
        <w:t>Luxemburg</w:t>
      </w:r>
    </w:p>
    <w:p w14:paraId="232041A2" w14:textId="77777777" w:rsidR="00E91E3D" w:rsidRDefault="009057F6">
      <w:pPr>
        <w:pStyle w:val="ListParagraph"/>
        <w:numPr>
          <w:ilvl w:val="0"/>
          <w:numId w:val="2"/>
        </w:numPr>
        <w:spacing w:after="0" w:line="240" w:lineRule="auto"/>
        <w:jc w:val="both"/>
        <w:rPr>
          <w:rFonts w:cstheme="minorHAnsi"/>
          <w:kern w:val="2"/>
        </w:rPr>
      </w:pPr>
      <w:r>
        <w:rPr>
          <w:rFonts w:cstheme="minorHAnsi"/>
          <w:kern w:val="2"/>
        </w:rPr>
        <w:t>Malta</w:t>
      </w:r>
    </w:p>
    <w:p w14:paraId="2782A15F" w14:textId="77777777" w:rsidR="00E91E3D" w:rsidRDefault="009057F6">
      <w:pPr>
        <w:pStyle w:val="ListParagraph"/>
        <w:numPr>
          <w:ilvl w:val="0"/>
          <w:numId w:val="2"/>
        </w:numPr>
        <w:spacing w:after="0" w:line="240" w:lineRule="auto"/>
        <w:jc w:val="both"/>
        <w:rPr>
          <w:rFonts w:cstheme="minorHAnsi"/>
          <w:kern w:val="2"/>
        </w:rPr>
      </w:pPr>
      <w:r>
        <w:rPr>
          <w:rFonts w:cstheme="minorHAnsi"/>
          <w:kern w:val="2"/>
        </w:rPr>
        <w:t>Monaco</w:t>
      </w:r>
    </w:p>
    <w:p w14:paraId="597571DB" w14:textId="77777777" w:rsidR="00E91E3D" w:rsidRDefault="009057F6">
      <w:pPr>
        <w:pStyle w:val="ListParagraph"/>
        <w:numPr>
          <w:ilvl w:val="0"/>
          <w:numId w:val="2"/>
        </w:numPr>
        <w:spacing w:after="0" w:line="240" w:lineRule="auto"/>
        <w:jc w:val="both"/>
        <w:rPr>
          <w:rFonts w:cstheme="minorHAnsi"/>
          <w:kern w:val="2"/>
        </w:rPr>
      </w:pPr>
      <w:r>
        <w:rPr>
          <w:rFonts w:cstheme="minorHAnsi"/>
          <w:kern w:val="2"/>
        </w:rPr>
        <w:t>the Netherlands</w:t>
      </w:r>
    </w:p>
    <w:p w14:paraId="099DCF2E" w14:textId="77777777" w:rsidR="00E91E3D" w:rsidRDefault="009057F6">
      <w:pPr>
        <w:pStyle w:val="ListParagraph"/>
        <w:numPr>
          <w:ilvl w:val="0"/>
          <w:numId w:val="2"/>
        </w:numPr>
        <w:spacing w:after="0" w:line="240" w:lineRule="auto"/>
        <w:jc w:val="both"/>
        <w:rPr>
          <w:rFonts w:cstheme="minorHAnsi"/>
          <w:kern w:val="2"/>
        </w:rPr>
      </w:pPr>
      <w:r>
        <w:rPr>
          <w:rFonts w:cstheme="minorHAnsi"/>
          <w:kern w:val="2"/>
        </w:rPr>
        <w:t>New Zealand</w:t>
      </w:r>
    </w:p>
    <w:p w14:paraId="0621CB6A" w14:textId="77777777" w:rsidR="00E91E3D" w:rsidRDefault="009057F6">
      <w:pPr>
        <w:pStyle w:val="ListParagraph"/>
        <w:numPr>
          <w:ilvl w:val="0"/>
          <w:numId w:val="2"/>
        </w:numPr>
        <w:spacing w:after="0" w:line="240" w:lineRule="auto"/>
        <w:jc w:val="both"/>
        <w:rPr>
          <w:rFonts w:cstheme="minorHAnsi"/>
          <w:kern w:val="2"/>
        </w:rPr>
      </w:pPr>
      <w:r>
        <w:rPr>
          <w:rFonts w:cstheme="minorHAnsi"/>
          <w:kern w:val="2"/>
        </w:rPr>
        <w:t>Norway</w:t>
      </w:r>
    </w:p>
    <w:p w14:paraId="598561B8" w14:textId="77777777" w:rsidR="00E91E3D" w:rsidRDefault="009057F6">
      <w:pPr>
        <w:pStyle w:val="ListParagraph"/>
        <w:numPr>
          <w:ilvl w:val="0"/>
          <w:numId w:val="2"/>
        </w:numPr>
        <w:spacing w:after="0" w:line="240" w:lineRule="auto"/>
        <w:jc w:val="both"/>
        <w:rPr>
          <w:rFonts w:cstheme="minorHAnsi"/>
          <w:kern w:val="2"/>
        </w:rPr>
      </w:pPr>
      <w:r>
        <w:rPr>
          <w:rFonts w:cstheme="minorHAnsi"/>
          <w:kern w:val="2"/>
        </w:rPr>
        <w:t>Portugal</w:t>
      </w:r>
    </w:p>
    <w:p w14:paraId="6D02C33B" w14:textId="77777777" w:rsidR="00E91E3D" w:rsidRDefault="009057F6">
      <w:pPr>
        <w:pStyle w:val="ListParagraph"/>
        <w:numPr>
          <w:ilvl w:val="0"/>
          <w:numId w:val="2"/>
        </w:numPr>
        <w:spacing w:after="0" w:line="240" w:lineRule="auto"/>
        <w:jc w:val="both"/>
        <w:rPr>
          <w:rFonts w:cstheme="minorHAnsi"/>
          <w:kern w:val="2"/>
        </w:rPr>
      </w:pPr>
      <w:r>
        <w:rPr>
          <w:rFonts w:cstheme="minorHAnsi"/>
          <w:kern w:val="2"/>
        </w:rPr>
        <w:t>San Marino</w:t>
      </w:r>
    </w:p>
    <w:p w14:paraId="1E08A426" w14:textId="77777777" w:rsidR="00E91E3D" w:rsidRDefault="009057F6">
      <w:pPr>
        <w:pStyle w:val="ListParagraph"/>
        <w:numPr>
          <w:ilvl w:val="0"/>
          <w:numId w:val="2"/>
        </w:numPr>
        <w:spacing w:after="0" w:line="240" w:lineRule="auto"/>
        <w:jc w:val="both"/>
        <w:rPr>
          <w:rFonts w:cstheme="minorHAnsi"/>
          <w:kern w:val="2"/>
        </w:rPr>
      </w:pPr>
      <w:r>
        <w:rPr>
          <w:rFonts w:cstheme="minorHAnsi"/>
          <w:kern w:val="2"/>
        </w:rPr>
        <w:t>Singapore</w:t>
      </w:r>
    </w:p>
    <w:p w14:paraId="4C8E0711" w14:textId="77777777" w:rsidR="00E91E3D" w:rsidRDefault="009057F6">
      <w:pPr>
        <w:pStyle w:val="ListParagraph"/>
        <w:numPr>
          <w:ilvl w:val="0"/>
          <w:numId w:val="2"/>
        </w:numPr>
        <w:spacing w:after="0" w:line="240" w:lineRule="auto"/>
        <w:jc w:val="both"/>
        <w:rPr>
          <w:rFonts w:cstheme="minorHAnsi"/>
          <w:kern w:val="2"/>
        </w:rPr>
      </w:pPr>
      <w:r>
        <w:rPr>
          <w:rFonts w:cstheme="minorHAnsi"/>
          <w:kern w:val="2"/>
        </w:rPr>
        <w:t>Slovakia</w:t>
      </w:r>
    </w:p>
    <w:p w14:paraId="7FB1F907" w14:textId="77777777" w:rsidR="00E91E3D" w:rsidRDefault="009057F6">
      <w:pPr>
        <w:pStyle w:val="ListParagraph"/>
        <w:numPr>
          <w:ilvl w:val="0"/>
          <w:numId w:val="2"/>
        </w:numPr>
        <w:spacing w:after="0" w:line="240" w:lineRule="auto"/>
        <w:jc w:val="both"/>
        <w:rPr>
          <w:rFonts w:cstheme="minorHAnsi"/>
          <w:kern w:val="2"/>
        </w:rPr>
      </w:pPr>
      <w:r>
        <w:rPr>
          <w:rFonts w:cstheme="minorHAnsi"/>
          <w:kern w:val="2"/>
        </w:rPr>
        <w:t>Slovenia</w:t>
      </w:r>
    </w:p>
    <w:p w14:paraId="69AB8A49" w14:textId="77777777" w:rsidR="00E91E3D" w:rsidRDefault="009057F6">
      <w:pPr>
        <w:pStyle w:val="ListParagraph"/>
        <w:numPr>
          <w:ilvl w:val="0"/>
          <w:numId w:val="2"/>
        </w:numPr>
        <w:spacing w:after="0" w:line="240" w:lineRule="auto"/>
        <w:jc w:val="both"/>
        <w:rPr>
          <w:rFonts w:cstheme="minorHAnsi"/>
          <w:kern w:val="2"/>
        </w:rPr>
      </w:pPr>
      <w:r>
        <w:rPr>
          <w:rFonts w:cstheme="minorHAnsi"/>
          <w:kern w:val="2"/>
        </w:rPr>
        <w:t>South Korea</w:t>
      </w:r>
    </w:p>
    <w:p w14:paraId="74E4FF63" w14:textId="77777777" w:rsidR="00E91E3D" w:rsidRDefault="009057F6">
      <w:pPr>
        <w:pStyle w:val="ListParagraph"/>
        <w:numPr>
          <w:ilvl w:val="0"/>
          <w:numId w:val="2"/>
        </w:numPr>
        <w:spacing w:after="0" w:line="240" w:lineRule="auto"/>
        <w:jc w:val="both"/>
        <w:rPr>
          <w:rFonts w:cstheme="minorHAnsi"/>
          <w:kern w:val="2"/>
        </w:rPr>
      </w:pPr>
      <w:r>
        <w:rPr>
          <w:rFonts w:cstheme="minorHAnsi"/>
          <w:kern w:val="2"/>
        </w:rPr>
        <w:t>Spain</w:t>
      </w:r>
    </w:p>
    <w:p w14:paraId="10267640" w14:textId="77777777" w:rsidR="00E91E3D" w:rsidRDefault="009057F6">
      <w:pPr>
        <w:pStyle w:val="ListParagraph"/>
        <w:numPr>
          <w:ilvl w:val="0"/>
          <w:numId w:val="2"/>
        </w:numPr>
        <w:spacing w:after="0" w:line="240" w:lineRule="auto"/>
        <w:jc w:val="both"/>
        <w:rPr>
          <w:rFonts w:cstheme="minorHAnsi"/>
          <w:kern w:val="2"/>
        </w:rPr>
      </w:pPr>
      <w:r>
        <w:rPr>
          <w:rFonts w:cstheme="minorHAnsi"/>
          <w:kern w:val="2"/>
        </w:rPr>
        <w:t>Sweden</w:t>
      </w:r>
    </w:p>
    <w:p w14:paraId="2E931D57" w14:textId="77777777" w:rsidR="00E91E3D" w:rsidRDefault="009057F6">
      <w:pPr>
        <w:pStyle w:val="ListParagraph"/>
        <w:numPr>
          <w:ilvl w:val="0"/>
          <w:numId w:val="2"/>
        </w:numPr>
        <w:spacing w:after="0" w:line="240" w:lineRule="auto"/>
        <w:jc w:val="both"/>
        <w:rPr>
          <w:rFonts w:cstheme="minorHAnsi"/>
          <w:kern w:val="2"/>
        </w:rPr>
      </w:pPr>
      <w:r>
        <w:rPr>
          <w:rFonts w:cstheme="minorHAnsi"/>
          <w:kern w:val="2"/>
        </w:rPr>
        <w:t>Switzerland</w:t>
      </w:r>
    </w:p>
    <w:p w14:paraId="5CD94CE6" w14:textId="77777777" w:rsidR="00E91E3D" w:rsidRDefault="009057F6">
      <w:pPr>
        <w:pStyle w:val="ListParagraph"/>
        <w:numPr>
          <w:ilvl w:val="0"/>
          <w:numId w:val="2"/>
        </w:numPr>
        <w:spacing w:after="0" w:line="240" w:lineRule="auto"/>
        <w:jc w:val="both"/>
        <w:rPr>
          <w:rFonts w:cstheme="minorHAnsi"/>
          <w:kern w:val="2"/>
        </w:rPr>
      </w:pPr>
      <w:r>
        <w:rPr>
          <w:rFonts w:cstheme="minorHAnsi"/>
          <w:kern w:val="2"/>
        </w:rPr>
        <w:t xml:space="preserve">United Kingdom </w:t>
      </w:r>
    </w:p>
    <w:p w14:paraId="1767F989" w14:textId="77777777" w:rsidR="00E91E3D" w:rsidRDefault="00E91E3D">
      <w:pPr>
        <w:sectPr w:rsidR="00E91E3D">
          <w:type w:val="continuous"/>
          <w:pgSz w:w="12240" w:h="15840"/>
          <w:pgMar w:top="1440" w:right="1440" w:bottom="1440" w:left="1440" w:header="708" w:footer="0" w:gutter="0"/>
          <w:cols w:num="2" w:space="720"/>
          <w:formProt w:val="0"/>
          <w:docGrid w:linePitch="360"/>
        </w:sectPr>
      </w:pPr>
    </w:p>
    <w:p w14:paraId="0ADCB86B" w14:textId="77777777" w:rsidR="00E91E3D" w:rsidRDefault="00E91E3D">
      <w:pPr>
        <w:jc w:val="both"/>
        <w:rPr>
          <w:rFonts w:cstheme="minorHAnsi"/>
          <w:kern w:val="2"/>
          <w:sz w:val="22"/>
          <w:szCs w:val="22"/>
        </w:rPr>
      </w:pPr>
    </w:p>
    <w:p w14:paraId="509B8476" w14:textId="7E44C792" w:rsidR="00E91E3D" w:rsidRDefault="009057F6">
      <w:pPr>
        <w:jc w:val="both"/>
        <w:rPr>
          <w:rFonts w:cstheme="minorHAnsi"/>
          <w:kern w:val="2"/>
          <w:sz w:val="22"/>
          <w:szCs w:val="22"/>
        </w:rPr>
      </w:pPr>
      <w:r>
        <w:rPr>
          <w:rFonts w:cstheme="minorHAnsi"/>
          <w:kern w:val="2"/>
          <w:sz w:val="22"/>
          <w:szCs w:val="22"/>
        </w:rPr>
        <w:t xml:space="preserve">However, if you </w:t>
      </w:r>
      <w:r w:rsidR="00DF6069">
        <w:rPr>
          <w:rFonts w:cstheme="minorHAnsi"/>
          <w:kern w:val="2"/>
          <w:sz w:val="22"/>
          <w:szCs w:val="22"/>
        </w:rPr>
        <w:t xml:space="preserve">are </w:t>
      </w:r>
      <w:r>
        <w:rPr>
          <w:rFonts w:cstheme="minorHAnsi"/>
          <w:kern w:val="2"/>
          <w:sz w:val="22"/>
          <w:szCs w:val="22"/>
        </w:rPr>
        <w:t xml:space="preserve">applying as a student or as part of an exchange trip, you still may find difficulties.  Be sure to apply as early in advance as you can with all of the appropriate documents readily available.  </w:t>
      </w:r>
    </w:p>
    <w:p w14:paraId="7935876B" w14:textId="77777777" w:rsidR="00E91E3D" w:rsidRDefault="00E91E3D">
      <w:pPr>
        <w:jc w:val="both"/>
        <w:rPr>
          <w:rFonts w:cstheme="minorHAnsi"/>
          <w:kern w:val="2"/>
          <w:sz w:val="22"/>
          <w:szCs w:val="22"/>
        </w:rPr>
      </w:pPr>
    </w:p>
    <w:p w14:paraId="15990AEF" w14:textId="77777777" w:rsidR="00E91E3D" w:rsidRDefault="009057F6">
      <w:pPr>
        <w:rPr>
          <w:rFonts w:cstheme="minorHAnsi"/>
          <w:kern w:val="2"/>
          <w:sz w:val="22"/>
          <w:szCs w:val="22"/>
        </w:rPr>
      </w:pPr>
      <w:r>
        <w:rPr>
          <w:rFonts w:cstheme="minorHAnsi"/>
          <w:kern w:val="2"/>
          <w:sz w:val="22"/>
          <w:szCs w:val="22"/>
        </w:rPr>
        <w:t xml:space="preserve">Before leaving, be sure to check with the American Consulate or Embassy to see if this policy has changed and if you will need additional documentation. The United States government reserves the right to withdraw this permit at </w:t>
      </w:r>
      <w:proofErr w:type="spellStart"/>
      <w:r>
        <w:rPr>
          <w:rFonts w:cstheme="minorHAnsi"/>
          <w:kern w:val="2"/>
          <w:sz w:val="22"/>
          <w:szCs w:val="22"/>
        </w:rPr>
        <w:t>anytime</w:t>
      </w:r>
      <w:proofErr w:type="spellEnd"/>
      <w:r>
        <w:rPr>
          <w:rFonts w:cstheme="minorHAnsi"/>
          <w:kern w:val="2"/>
          <w:sz w:val="22"/>
          <w:szCs w:val="22"/>
        </w:rPr>
        <w:t xml:space="preserve"> if it feels that you will likely work without a permit or overstay your 90 day visitation limit. If you do not meet these requirements, you must obtain a visa for the country that you are to visit.</w:t>
      </w:r>
    </w:p>
    <w:p w14:paraId="2B453E6E" w14:textId="77777777" w:rsidR="00E91E3D" w:rsidRDefault="00E91E3D">
      <w:pPr>
        <w:jc w:val="both"/>
        <w:rPr>
          <w:rFonts w:cstheme="minorHAnsi"/>
          <w:kern w:val="2"/>
          <w:sz w:val="22"/>
          <w:szCs w:val="22"/>
        </w:rPr>
      </w:pPr>
    </w:p>
    <w:p w14:paraId="1A78C001" w14:textId="77777777" w:rsidR="00E91E3D" w:rsidRDefault="009057F6">
      <w:pPr>
        <w:pStyle w:val="Heading1"/>
        <w:spacing w:before="0" w:line="240" w:lineRule="auto"/>
        <w:rPr>
          <w:rFonts w:asciiTheme="minorHAnsi" w:hAnsiTheme="minorHAnsi" w:cstheme="minorHAnsi"/>
          <w:sz w:val="24"/>
          <w:szCs w:val="24"/>
        </w:rPr>
      </w:pPr>
      <w:bookmarkStart w:id="4" w:name="__RefHeading__559_1727729718"/>
      <w:bookmarkEnd w:id="4"/>
      <w:r>
        <w:rPr>
          <w:rFonts w:asciiTheme="minorHAnsi" w:hAnsiTheme="minorHAnsi" w:cstheme="minorHAnsi"/>
          <w:color w:val="4472C4" w:themeColor="accent1"/>
          <w:sz w:val="24"/>
          <w:szCs w:val="24"/>
        </w:rPr>
        <w:t>Western Hemisphere Travel Initiative (WHTI)</w:t>
      </w:r>
    </w:p>
    <w:p w14:paraId="256AA920" w14:textId="77777777" w:rsidR="00E91E3D" w:rsidRDefault="00E91E3D">
      <w:pPr>
        <w:jc w:val="both"/>
        <w:rPr>
          <w:rFonts w:cstheme="minorHAnsi"/>
          <w:kern w:val="2"/>
          <w:sz w:val="22"/>
          <w:szCs w:val="22"/>
        </w:rPr>
      </w:pPr>
    </w:p>
    <w:p w14:paraId="07E70466" w14:textId="77777777" w:rsidR="00E91E3D" w:rsidRDefault="009057F6">
      <w:pPr>
        <w:rPr>
          <w:rFonts w:cstheme="minorHAnsi"/>
          <w:kern w:val="2"/>
          <w:sz w:val="22"/>
          <w:szCs w:val="22"/>
        </w:rPr>
      </w:pPr>
      <w:r>
        <w:rPr>
          <w:rFonts w:cstheme="minorHAnsi"/>
          <w:kern w:val="2"/>
          <w:sz w:val="22"/>
          <w:szCs w:val="22"/>
        </w:rPr>
        <w:t xml:space="preserve">Americans traveling to Canada, Mexico, Bermuda, or some Caribbean countries currently need to only present a passport, a passport card, a WHTI-compliant document, OR a  valid government issued photo ID (driver’s license) AND proof of citizenship (birth certificate).  Check country specific information of where you plan on traveling to at State Department’s website at </w:t>
      </w:r>
      <w:hyperlink r:id="rId14">
        <w:r>
          <w:rPr>
            <w:rStyle w:val="Hyperlink"/>
            <w:rFonts w:cstheme="minorHAnsi"/>
            <w:kern w:val="2"/>
            <w:sz w:val="22"/>
            <w:szCs w:val="22"/>
          </w:rPr>
          <w:t>http://travel.state.gov/travel/travel_1744.html</w:t>
        </w:r>
      </w:hyperlink>
    </w:p>
    <w:p w14:paraId="44A07361" w14:textId="77777777" w:rsidR="00E91E3D" w:rsidRDefault="009057F6">
      <w:pPr>
        <w:jc w:val="both"/>
        <w:rPr>
          <w:rFonts w:cstheme="minorHAnsi"/>
          <w:kern w:val="2"/>
          <w:sz w:val="22"/>
          <w:szCs w:val="22"/>
        </w:rPr>
      </w:pPr>
      <w:r>
        <w:rPr>
          <w:rFonts w:cstheme="minorHAnsi"/>
          <w:kern w:val="2"/>
          <w:sz w:val="22"/>
          <w:szCs w:val="22"/>
        </w:rPr>
        <w:t xml:space="preserve">to see if the country that you are traveling is part of the Western Hemisphere Travel Initiative. </w:t>
      </w:r>
    </w:p>
    <w:p w14:paraId="5A771E2A" w14:textId="77777777" w:rsidR="00E91E3D" w:rsidRDefault="00E91E3D">
      <w:pPr>
        <w:jc w:val="both"/>
        <w:rPr>
          <w:rFonts w:cstheme="minorHAnsi"/>
          <w:kern w:val="2"/>
          <w:sz w:val="22"/>
          <w:szCs w:val="22"/>
        </w:rPr>
      </w:pPr>
    </w:p>
    <w:p w14:paraId="26CD0781" w14:textId="77777777" w:rsidR="00E91E3D" w:rsidRDefault="009057F6">
      <w:pPr>
        <w:pStyle w:val="Heading1"/>
        <w:spacing w:before="0" w:line="240" w:lineRule="auto"/>
        <w:rPr>
          <w:rFonts w:asciiTheme="minorHAnsi" w:hAnsiTheme="minorHAnsi" w:cstheme="minorHAnsi"/>
          <w:sz w:val="24"/>
          <w:szCs w:val="24"/>
        </w:rPr>
      </w:pPr>
      <w:bookmarkStart w:id="5" w:name="__RefHeading__561_1727729718"/>
      <w:bookmarkEnd w:id="5"/>
      <w:r>
        <w:rPr>
          <w:rFonts w:asciiTheme="minorHAnsi" w:hAnsiTheme="minorHAnsi" w:cstheme="minorHAnsi"/>
          <w:color w:val="4472C4" w:themeColor="accent1"/>
          <w:sz w:val="24"/>
          <w:szCs w:val="24"/>
        </w:rPr>
        <w:t>For Countries NOT in the Visa Waiver Program</w:t>
      </w:r>
    </w:p>
    <w:p w14:paraId="22A595F7" w14:textId="77777777" w:rsidR="00E91E3D" w:rsidRDefault="00E91E3D">
      <w:pPr>
        <w:jc w:val="both"/>
        <w:rPr>
          <w:rFonts w:cstheme="minorHAnsi"/>
          <w:kern w:val="2"/>
          <w:sz w:val="22"/>
          <w:szCs w:val="22"/>
        </w:rPr>
      </w:pPr>
    </w:p>
    <w:p w14:paraId="4576DDC0" w14:textId="77777777" w:rsidR="00E91E3D" w:rsidRDefault="009057F6">
      <w:pPr>
        <w:rPr>
          <w:rFonts w:cstheme="minorHAnsi"/>
          <w:kern w:val="2"/>
          <w:sz w:val="22"/>
          <w:szCs w:val="22"/>
        </w:rPr>
      </w:pPr>
      <w:r>
        <w:rPr>
          <w:rFonts w:cstheme="minorHAnsi"/>
          <w:kern w:val="2"/>
          <w:sz w:val="22"/>
          <w:szCs w:val="22"/>
        </w:rPr>
        <w:t xml:space="preserve">For all the countries not listed above, it is most likely a visa is needed for entry. If a visa is not necessary, a reciprocity fee of $131 will be charged at the port of entry for each US visitor. This information can be found on the US Department of State’s website at </w:t>
      </w:r>
      <w:hyperlink r:id="rId15">
        <w:r>
          <w:rPr>
            <w:rStyle w:val="Hyperlink"/>
            <w:rFonts w:cstheme="minorHAnsi"/>
            <w:kern w:val="2"/>
            <w:sz w:val="22"/>
            <w:szCs w:val="22"/>
          </w:rPr>
          <w:t>http://travel.state.gov/travel/travel_1744.html</w:t>
        </w:r>
      </w:hyperlink>
      <w:r>
        <w:rPr>
          <w:rFonts w:cstheme="minorHAnsi"/>
          <w:kern w:val="2"/>
          <w:sz w:val="22"/>
          <w:szCs w:val="22"/>
        </w:rPr>
        <w:t xml:space="preserve">. If you are unsure of what is required to enter your destination country, you can call its DC Embassy which can be found at </w:t>
      </w:r>
      <w:hyperlink r:id="rId16">
        <w:r>
          <w:rPr>
            <w:rStyle w:val="Hyperlink"/>
            <w:rFonts w:cstheme="minorHAnsi"/>
            <w:kern w:val="2"/>
            <w:sz w:val="22"/>
            <w:szCs w:val="22"/>
          </w:rPr>
          <w:t>http://www.embassy.org/embassies/</w:t>
        </w:r>
      </w:hyperlink>
    </w:p>
    <w:p w14:paraId="7C25F15A" w14:textId="77777777" w:rsidR="00E91E3D" w:rsidRDefault="009057F6">
      <w:pPr>
        <w:jc w:val="both"/>
        <w:rPr>
          <w:rFonts w:cstheme="minorHAnsi"/>
          <w:kern w:val="2"/>
          <w:sz w:val="22"/>
          <w:szCs w:val="22"/>
        </w:rPr>
      </w:pPr>
      <w:r>
        <w:rPr>
          <w:rFonts w:cstheme="minorHAnsi"/>
          <w:kern w:val="2"/>
          <w:sz w:val="22"/>
          <w:szCs w:val="22"/>
        </w:rPr>
        <w:t xml:space="preserve"> </w:t>
      </w:r>
    </w:p>
    <w:p w14:paraId="56A90B65" w14:textId="77777777" w:rsidR="00E91E3D" w:rsidRDefault="00E91E3D">
      <w:pPr>
        <w:jc w:val="both"/>
        <w:rPr>
          <w:rFonts w:cstheme="minorHAnsi"/>
          <w:kern w:val="2"/>
          <w:sz w:val="22"/>
          <w:szCs w:val="22"/>
        </w:rPr>
      </w:pPr>
    </w:p>
    <w:p w14:paraId="2E270BB7" w14:textId="77777777" w:rsidR="00E91E3D" w:rsidRDefault="009057F6">
      <w:pPr>
        <w:pStyle w:val="Heading1"/>
        <w:spacing w:before="0" w:line="240" w:lineRule="auto"/>
        <w:rPr>
          <w:rFonts w:asciiTheme="minorHAnsi" w:hAnsiTheme="minorHAnsi" w:cstheme="minorHAnsi"/>
          <w:sz w:val="24"/>
          <w:szCs w:val="24"/>
        </w:rPr>
      </w:pPr>
      <w:bookmarkStart w:id="6" w:name="__RefHeading__565_1727729718"/>
      <w:bookmarkEnd w:id="6"/>
      <w:r>
        <w:rPr>
          <w:noProof/>
        </w:rPr>
        <w:lastRenderedPageBreak/>
        <w:drawing>
          <wp:anchor distT="0" distB="0" distL="0" distR="0" simplePos="0" relativeHeight="4" behindDoc="1" locked="0" layoutInCell="0" allowOverlap="1" wp14:anchorId="0F7596F5" wp14:editId="2D2CEEED">
            <wp:simplePos x="0" y="0"/>
            <wp:positionH relativeFrom="margin">
              <wp:align>center</wp:align>
            </wp:positionH>
            <wp:positionV relativeFrom="page">
              <wp:posOffset>504190</wp:posOffset>
            </wp:positionV>
            <wp:extent cx="7750175" cy="954849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1"/>
                    <a:stretch>
                      <a:fillRect/>
                    </a:stretch>
                  </pic:blipFill>
                  <pic:spPr bwMode="auto">
                    <a:xfrm>
                      <a:off x="0" y="0"/>
                      <a:ext cx="7750175" cy="9548495"/>
                    </a:xfrm>
                    <a:prstGeom prst="rect">
                      <a:avLst/>
                    </a:prstGeom>
                  </pic:spPr>
                </pic:pic>
              </a:graphicData>
            </a:graphic>
          </wp:anchor>
        </w:drawing>
      </w:r>
      <w:r>
        <w:rPr>
          <w:rFonts w:asciiTheme="minorHAnsi" w:hAnsiTheme="minorHAnsi" w:cstheme="minorHAnsi"/>
          <w:color w:val="4472C4" w:themeColor="accent1"/>
          <w:sz w:val="24"/>
          <w:szCs w:val="24"/>
        </w:rPr>
        <w:t>US Passport Information</w:t>
      </w:r>
    </w:p>
    <w:p w14:paraId="2AF94625" w14:textId="77777777" w:rsidR="00E91E3D" w:rsidRDefault="00E91E3D">
      <w:pPr>
        <w:pStyle w:val="BodyText"/>
        <w:rPr>
          <w:rFonts w:cstheme="minorHAnsi"/>
          <w:sz w:val="8"/>
          <w:szCs w:val="8"/>
          <w:lang w:eastAsia="ar-SA"/>
        </w:rPr>
      </w:pPr>
    </w:p>
    <w:p w14:paraId="3804CB0A" w14:textId="77777777" w:rsidR="00E91E3D" w:rsidRDefault="009057F6">
      <w:pPr>
        <w:ind w:left="720"/>
        <w:rPr>
          <w:rFonts w:cstheme="minorHAnsi"/>
          <w:sz w:val="22"/>
          <w:szCs w:val="22"/>
        </w:rPr>
      </w:pPr>
      <w:r>
        <w:rPr>
          <w:rFonts w:cstheme="minorHAnsi"/>
          <w:kern w:val="2"/>
          <w:sz w:val="22"/>
          <w:szCs w:val="22"/>
        </w:rPr>
        <w:t xml:space="preserve">No matter what country you are traveling to, you will need a valid passport. In addition, this passport must be valid for over six months following your visit to the country.  If it is not going to be valid for up to six months after departure from that country, you must renew your passport or you may be refused entry to the country or detained and not permitted to depart as scheduled. This can be a lengthy process taking up to four to six weeks.  However, it is important that you apply early to avoid any last minute troubles with visas or the passport service.  </w:t>
      </w:r>
    </w:p>
    <w:p w14:paraId="2AEE110E" w14:textId="77777777" w:rsidR="00E91E3D" w:rsidRDefault="00E91E3D">
      <w:pPr>
        <w:jc w:val="both"/>
        <w:rPr>
          <w:rFonts w:eastAsia="Calibri" w:cstheme="minorHAnsi"/>
          <w:b/>
          <w:bCs/>
          <w:color w:val="365F91"/>
          <w:sz w:val="22"/>
          <w:szCs w:val="22"/>
        </w:rPr>
      </w:pPr>
      <w:bookmarkStart w:id="7" w:name="Bookmark8"/>
      <w:bookmarkEnd w:id="7"/>
    </w:p>
    <w:p w14:paraId="0A111870" w14:textId="77777777" w:rsidR="00E91E3D" w:rsidRDefault="009057F6">
      <w:pPr>
        <w:jc w:val="both"/>
        <w:rPr>
          <w:rFonts w:eastAsia="Calibri" w:cstheme="minorHAnsi"/>
          <w:b/>
          <w:bCs/>
          <w:color w:val="365F91"/>
        </w:rPr>
      </w:pPr>
      <w:r>
        <w:rPr>
          <w:rFonts w:cstheme="minorHAnsi"/>
          <w:b/>
          <w:bCs/>
          <w:color w:val="4472C4" w:themeColor="accent1"/>
        </w:rPr>
        <w:t>For First Time Passport Applicants</w:t>
      </w:r>
    </w:p>
    <w:p w14:paraId="4CE325B4" w14:textId="77777777" w:rsidR="00E91E3D" w:rsidRDefault="00E91E3D">
      <w:pPr>
        <w:jc w:val="both"/>
        <w:rPr>
          <w:rFonts w:eastAsia="Calibri" w:cstheme="minorHAnsi"/>
          <w:b/>
          <w:bCs/>
          <w:color w:val="365F91"/>
          <w:sz w:val="16"/>
          <w:szCs w:val="16"/>
        </w:rPr>
      </w:pPr>
    </w:p>
    <w:p w14:paraId="412A39E4" w14:textId="68D02866" w:rsidR="00E91E3D" w:rsidRDefault="009057F6">
      <w:pPr>
        <w:numPr>
          <w:ilvl w:val="0"/>
          <w:numId w:val="3"/>
        </w:numPr>
        <w:rPr>
          <w:rFonts w:cstheme="minorHAnsi"/>
          <w:kern w:val="2"/>
          <w:sz w:val="22"/>
          <w:szCs w:val="22"/>
        </w:rPr>
      </w:pPr>
      <w:r>
        <w:rPr>
          <w:rFonts w:cstheme="minorHAnsi"/>
          <w:kern w:val="2"/>
          <w:sz w:val="22"/>
          <w:szCs w:val="22"/>
        </w:rPr>
        <w:t xml:space="preserve">It is necessary to go in person to a US Passport Acceptance Facility (usually can be found at US Post Office buildings) with two 2x2 photos of yourself (these need to be done officially and this can often be taken at the location where you are going to get your passport), proof of citizenship (i.e. birth certificate), and a valid government issued photo ID (i.e. driver’s license). You will also need to fill out the D-11 form found at </w:t>
      </w:r>
      <w:hyperlink r:id="rId17">
        <w:r>
          <w:rPr>
            <w:rStyle w:val="Hyperlink"/>
            <w:rFonts w:cstheme="minorHAnsi"/>
            <w:kern w:val="2"/>
            <w:sz w:val="22"/>
            <w:szCs w:val="22"/>
          </w:rPr>
          <w:t>http://travel.state.gov/passport/forms/ds11/ds11_842.html</w:t>
        </w:r>
      </w:hyperlink>
    </w:p>
    <w:p w14:paraId="14AAC68C" w14:textId="77777777" w:rsidR="00C718AD" w:rsidRDefault="00C718AD" w:rsidP="00C718AD">
      <w:pPr>
        <w:ind w:left="720"/>
        <w:rPr>
          <w:rFonts w:cstheme="minorHAnsi"/>
          <w:kern w:val="2"/>
          <w:sz w:val="22"/>
          <w:szCs w:val="22"/>
        </w:rPr>
      </w:pPr>
    </w:p>
    <w:p w14:paraId="0BFBAEF5" w14:textId="77777777" w:rsidR="00E91E3D" w:rsidRDefault="009057F6">
      <w:pPr>
        <w:numPr>
          <w:ilvl w:val="0"/>
          <w:numId w:val="3"/>
        </w:numPr>
        <w:jc w:val="both"/>
        <w:rPr>
          <w:rFonts w:cstheme="minorHAnsi"/>
          <w:kern w:val="2"/>
          <w:sz w:val="22"/>
          <w:szCs w:val="22"/>
        </w:rPr>
      </w:pPr>
      <w:r>
        <w:rPr>
          <w:rFonts w:cstheme="minorHAnsi"/>
          <w:kern w:val="2"/>
          <w:sz w:val="22"/>
          <w:szCs w:val="22"/>
        </w:rPr>
        <w:t>The process illustrated above also applies if:</w:t>
      </w:r>
    </w:p>
    <w:p w14:paraId="51739949" w14:textId="77777777" w:rsidR="00E91E3D" w:rsidRDefault="00E91E3D">
      <w:pPr>
        <w:ind w:left="720"/>
        <w:jc w:val="both"/>
        <w:rPr>
          <w:rFonts w:cstheme="minorHAnsi"/>
          <w:kern w:val="2"/>
          <w:sz w:val="4"/>
          <w:szCs w:val="4"/>
        </w:rPr>
      </w:pPr>
    </w:p>
    <w:p w14:paraId="5ACC6CC5" w14:textId="77777777" w:rsidR="00E91E3D" w:rsidRDefault="009057F6">
      <w:pPr>
        <w:pStyle w:val="ListParagraph"/>
        <w:numPr>
          <w:ilvl w:val="0"/>
          <w:numId w:val="4"/>
        </w:numPr>
        <w:spacing w:after="0" w:line="240" w:lineRule="auto"/>
        <w:jc w:val="both"/>
        <w:rPr>
          <w:rFonts w:cstheme="minorHAnsi"/>
          <w:kern w:val="2"/>
        </w:rPr>
      </w:pPr>
      <w:r>
        <w:rPr>
          <w:rFonts w:cstheme="minorHAnsi"/>
          <w:kern w:val="2"/>
        </w:rPr>
        <w:t>Your expired U.S. passport is not in your possession</w:t>
      </w:r>
    </w:p>
    <w:p w14:paraId="6F75A6F1" w14:textId="77777777" w:rsidR="00E91E3D" w:rsidRDefault="009057F6">
      <w:pPr>
        <w:pStyle w:val="ListParagraph"/>
        <w:numPr>
          <w:ilvl w:val="0"/>
          <w:numId w:val="4"/>
        </w:numPr>
        <w:spacing w:after="0" w:line="240" w:lineRule="auto"/>
        <w:jc w:val="both"/>
        <w:rPr>
          <w:rFonts w:cstheme="minorHAnsi"/>
          <w:kern w:val="2"/>
        </w:rPr>
      </w:pPr>
      <w:r>
        <w:rPr>
          <w:rFonts w:cstheme="minorHAnsi"/>
          <w:kern w:val="2"/>
        </w:rPr>
        <w:t>Your previous U.S. passport has expired and was issued more than 15 years ago</w:t>
      </w:r>
    </w:p>
    <w:p w14:paraId="0F92628A" w14:textId="77777777" w:rsidR="00E91E3D" w:rsidRDefault="009057F6">
      <w:pPr>
        <w:pStyle w:val="ListParagraph"/>
        <w:numPr>
          <w:ilvl w:val="0"/>
          <w:numId w:val="4"/>
        </w:numPr>
        <w:spacing w:after="0" w:line="240" w:lineRule="auto"/>
        <w:jc w:val="both"/>
        <w:rPr>
          <w:rFonts w:cstheme="minorHAnsi"/>
          <w:kern w:val="2"/>
        </w:rPr>
      </w:pPr>
      <w:r>
        <w:rPr>
          <w:rFonts w:cstheme="minorHAnsi"/>
          <w:kern w:val="2"/>
        </w:rPr>
        <w:t>Your previous U.S. passport was issued when you were under age 16</w:t>
      </w:r>
    </w:p>
    <w:p w14:paraId="7DDB0CB0" w14:textId="77777777" w:rsidR="00E91E3D" w:rsidRDefault="009057F6">
      <w:pPr>
        <w:pStyle w:val="ListParagraph"/>
        <w:numPr>
          <w:ilvl w:val="0"/>
          <w:numId w:val="4"/>
        </w:numPr>
        <w:spacing w:after="0" w:line="240" w:lineRule="auto"/>
        <w:jc w:val="both"/>
        <w:rPr>
          <w:rFonts w:cstheme="minorHAnsi"/>
          <w:kern w:val="2"/>
        </w:rPr>
      </w:pPr>
      <w:r>
        <w:rPr>
          <w:rFonts w:cstheme="minorHAnsi"/>
          <w:kern w:val="2"/>
        </w:rPr>
        <w:t>Your previously valid U.S. passport has been lost or stolen</w:t>
      </w:r>
    </w:p>
    <w:p w14:paraId="5782C3DB" w14:textId="77777777" w:rsidR="00E91E3D" w:rsidRDefault="00E91E3D">
      <w:pPr>
        <w:jc w:val="both"/>
        <w:rPr>
          <w:rFonts w:cstheme="minorHAnsi"/>
          <w:kern w:val="2"/>
          <w:sz w:val="16"/>
          <w:szCs w:val="16"/>
        </w:rPr>
      </w:pPr>
    </w:p>
    <w:p w14:paraId="4EA09594" w14:textId="77777777" w:rsidR="00E91E3D" w:rsidRDefault="009057F6">
      <w:pPr>
        <w:numPr>
          <w:ilvl w:val="0"/>
          <w:numId w:val="3"/>
        </w:numPr>
        <w:jc w:val="both"/>
        <w:rPr>
          <w:rFonts w:cstheme="minorHAnsi"/>
          <w:kern w:val="2"/>
          <w:sz w:val="22"/>
          <w:szCs w:val="22"/>
        </w:rPr>
      </w:pPr>
      <w:r>
        <w:rPr>
          <w:rFonts w:cstheme="minorHAnsi"/>
          <w:kern w:val="2"/>
          <w:sz w:val="22"/>
          <w:szCs w:val="22"/>
        </w:rPr>
        <w:t>You may apply by mail if:</w:t>
      </w:r>
    </w:p>
    <w:p w14:paraId="019733A0" w14:textId="77777777" w:rsidR="00E91E3D" w:rsidRDefault="00E91E3D">
      <w:pPr>
        <w:ind w:left="720"/>
        <w:jc w:val="both"/>
        <w:rPr>
          <w:rFonts w:cstheme="minorHAnsi"/>
          <w:kern w:val="2"/>
          <w:sz w:val="4"/>
          <w:szCs w:val="4"/>
        </w:rPr>
      </w:pPr>
    </w:p>
    <w:p w14:paraId="20A420F9" w14:textId="77777777" w:rsidR="00E91E3D" w:rsidRDefault="009057F6">
      <w:pPr>
        <w:pStyle w:val="ListParagraph"/>
        <w:spacing w:after="0" w:line="240" w:lineRule="auto"/>
        <w:ind w:left="1440"/>
        <w:jc w:val="both"/>
        <w:rPr>
          <w:rFonts w:cstheme="minorHAnsi"/>
          <w:kern w:val="2"/>
        </w:rPr>
      </w:pPr>
      <w:r>
        <w:rPr>
          <w:rFonts w:cstheme="minorHAnsi"/>
          <w:kern w:val="2"/>
        </w:rPr>
        <w:t>Your most recent passport is available to submit and it is not damaged;</w:t>
      </w:r>
    </w:p>
    <w:p w14:paraId="5391AB80" w14:textId="77777777" w:rsidR="00E91E3D" w:rsidRDefault="009057F6">
      <w:pPr>
        <w:pStyle w:val="ListParagraph"/>
        <w:spacing w:after="0" w:line="240" w:lineRule="auto"/>
        <w:ind w:left="1440"/>
        <w:jc w:val="both"/>
        <w:rPr>
          <w:rFonts w:cstheme="minorHAnsi"/>
          <w:kern w:val="2"/>
        </w:rPr>
      </w:pPr>
      <w:r>
        <w:rPr>
          <w:rFonts w:cstheme="minorHAnsi"/>
          <w:kern w:val="2"/>
        </w:rPr>
        <w:t>You received the passport within the past 15 years</w:t>
      </w:r>
    </w:p>
    <w:p w14:paraId="166D37F0" w14:textId="77777777" w:rsidR="00E91E3D" w:rsidRDefault="009057F6">
      <w:pPr>
        <w:pStyle w:val="ListParagraph"/>
        <w:spacing w:after="0" w:line="240" w:lineRule="auto"/>
        <w:ind w:left="1440"/>
        <w:jc w:val="both"/>
        <w:rPr>
          <w:rFonts w:cstheme="minorHAnsi"/>
          <w:kern w:val="2"/>
        </w:rPr>
      </w:pPr>
      <w:r>
        <w:rPr>
          <w:rFonts w:cstheme="minorHAnsi"/>
          <w:kern w:val="2"/>
        </w:rPr>
        <w:t>You were over age 16 when the passport was issued</w:t>
      </w:r>
    </w:p>
    <w:p w14:paraId="7707B9AB" w14:textId="77777777" w:rsidR="00E91E3D" w:rsidRDefault="009057F6">
      <w:pPr>
        <w:pStyle w:val="ListParagraph"/>
        <w:spacing w:after="0" w:line="240" w:lineRule="auto"/>
        <w:ind w:left="1440"/>
        <w:jc w:val="both"/>
        <w:rPr>
          <w:rFonts w:cstheme="minorHAnsi"/>
          <w:kern w:val="2"/>
        </w:rPr>
      </w:pPr>
      <w:r>
        <w:rPr>
          <w:rFonts w:cstheme="minorHAnsi"/>
          <w:kern w:val="2"/>
        </w:rPr>
        <w:t>You still have the same name, or can legally document your name change</w:t>
      </w:r>
    </w:p>
    <w:p w14:paraId="7E6AB9E5" w14:textId="77777777" w:rsidR="00E91E3D" w:rsidRDefault="00E91E3D">
      <w:pPr>
        <w:pStyle w:val="ListParagraph"/>
        <w:spacing w:after="0" w:line="240" w:lineRule="auto"/>
        <w:jc w:val="both"/>
        <w:rPr>
          <w:rFonts w:cstheme="minorHAnsi"/>
          <w:kern w:val="2"/>
        </w:rPr>
      </w:pPr>
    </w:p>
    <w:p w14:paraId="5F6A923B" w14:textId="77777777" w:rsidR="00E91E3D" w:rsidRDefault="009057F6">
      <w:pPr>
        <w:pStyle w:val="Heading1"/>
        <w:spacing w:before="0" w:line="240" w:lineRule="auto"/>
        <w:rPr>
          <w:rFonts w:asciiTheme="minorHAnsi" w:hAnsiTheme="minorHAnsi" w:cstheme="minorHAnsi"/>
          <w:sz w:val="24"/>
          <w:szCs w:val="24"/>
        </w:rPr>
      </w:pPr>
      <w:bookmarkStart w:id="8" w:name="__RefHeading__569_1727729718"/>
      <w:bookmarkEnd w:id="8"/>
      <w:r>
        <w:rPr>
          <w:rFonts w:asciiTheme="minorHAnsi" w:hAnsiTheme="minorHAnsi" w:cstheme="minorHAnsi"/>
          <w:color w:val="4472C4" w:themeColor="accent1"/>
          <w:sz w:val="24"/>
          <w:szCs w:val="24"/>
        </w:rPr>
        <w:t>Renewing Your Passport</w:t>
      </w:r>
    </w:p>
    <w:p w14:paraId="1678CE02" w14:textId="77777777" w:rsidR="00E91E3D" w:rsidRDefault="00E91E3D">
      <w:pPr>
        <w:pStyle w:val="BodyText"/>
        <w:rPr>
          <w:rFonts w:cstheme="minorHAnsi"/>
          <w:sz w:val="8"/>
          <w:szCs w:val="8"/>
          <w:lang w:eastAsia="ar-SA"/>
        </w:rPr>
      </w:pPr>
    </w:p>
    <w:p w14:paraId="3383DDC5" w14:textId="77777777" w:rsidR="00E91E3D" w:rsidRDefault="009057F6">
      <w:pPr>
        <w:ind w:left="720"/>
        <w:rPr>
          <w:rFonts w:cstheme="minorHAnsi"/>
          <w:kern w:val="2"/>
          <w:sz w:val="22"/>
          <w:szCs w:val="22"/>
        </w:rPr>
      </w:pPr>
      <w:r>
        <w:rPr>
          <w:rFonts w:cstheme="minorHAnsi"/>
          <w:kern w:val="2"/>
          <w:sz w:val="22"/>
          <w:szCs w:val="22"/>
        </w:rPr>
        <w:t xml:space="preserve">To renew your passport you can go by any US Passport Acceptance Facility and fill out the required forms. You will also need two new 2x2 passport photos of yourself and your old passport for reference. If you want to apply by mail, fill out the D-82 form found at </w:t>
      </w:r>
      <w:hyperlink r:id="rId18">
        <w:r>
          <w:rPr>
            <w:rStyle w:val="Hyperlink"/>
            <w:rFonts w:cstheme="minorHAnsi"/>
            <w:kern w:val="2"/>
            <w:sz w:val="22"/>
            <w:szCs w:val="22"/>
          </w:rPr>
          <w:t>http://travel.state.gov/passport/forms/ds82/ds82_843.html</w:t>
        </w:r>
      </w:hyperlink>
      <w:r>
        <w:rPr>
          <w:rFonts w:cstheme="minorHAnsi"/>
          <w:kern w:val="2"/>
          <w:sz w:val="22"/>
          <w:szCs w:val="22"/>
        </w:rPr>
        <w:t xml:space="preserve"> and send it in with your photos, the application fee, your old passport, and a marriage certificate or court order if your name has legally changed. </w:t>
      </w:r>
    </w:p>
    <w:p w14:paraId="64DFAD80" w14:textId="77777777" w:rsidR="00E91E3D" w:rsidRDefault="00E91E3D">
      <w:pPr>
        <w:ind w:left="720"/>
        <w:rPr>
          <w:rFonts w:cstheme="minorHAnsi"/>
          <w:kern w:val="2"/>
          <w:sz w:val="8"/>
          <w:szCs w:val="8"/>
        </w:rPr>
      </w:pPr>
    </w:p>
    <w:p w14:paraId="740FE6A8" w14:textId="77777777" w:rsidR="00E91E3D" w:rsidRDefault="009057F6">
      <w:pPr>
        <w:pStyle w:val="Heading2"/>
        <w:spacing w:before="0" w:line="240" w:lineRule="auto"/>
        <w:rPr>
          <w:rFonts w:asciiTheme="minorHAnsi" w:hAnsiTheme="minorHAnsi" w:cstheme="minorHAnsi"/>
          <w:color w:val="3465A4"/>
          <w:sz w:val="24"/>
          <w:szCs w:val="24"/>
        </w:rPr>
      </w:pPr>
      <w:bookmarkStart w:id="9" w:name="__RefHeading__571_1727729718"/>
      <w:bookmarkEnd w:id="9"/>
      <w:r>
        <w:rPr>
          <w:rFonts w:asciiTheme="minorHAnsi" w:hAnsiTheme="minorHAnsi" w:cstheme="minorHAnsi"/>
          <w:color w:val="4472C4" w:themeColor="accent1"/>
          <w:sz w:val="24"/>
          <w:szCs w:val="24"/>
        </w:rPr>
        <w:t>Fees</w:t>
      </w:r>
    </w:p>
    <w:p w14:paraId="2110AF19" w14:textId="77777777" w:rsidR="00E91E3D" w:rsidRDefault="009057F6">
      <w:pPr>
        <w:ind w:left="720"/>
        <w:jc w:val="both"/>
        <w:rPr>
          <w:rFonts w:cstheme="minorHAnsi"/>
          <w:kern w:val="2"/>
          <w:sz w:val="22"/>
          <w:szCs w:val="22"/>
        </w:rPr>
      </w:pPr>
      <w:r>
        <w:rPr>
          <w:rFonts w:cstheme="minorHAnsi"/>
          <w:kern w:val="2"/>
          <w:sz w:val="22"/>
          <w:szCs w:val="22"/>
        </w:rPr>
        <w:t xml:space="preserve">There is a $75 fee for any passport application.  </w:t>
      </w:r>
    </w:p>
    <w:p w14:paraId="181A137F" w14:textId="77777777" w:rsidR="00E91E3D" w:rsidRDefault="009057F6">
      <w:pPr>
        <w:ind w:left="720"/>
        <w:jc w:val="both"/>
        <w:rPr>
          <w:rFonts w:cstheme="minorHAnsi"/>
          <w:kern w:val="2"/>
          <w:sz w:val="22"/>
          <w:szCs w:val="22"/>
        </w:rPr>
      </w:pPr>
      <w:r>
        <w:rPr>
          <w:rFonts w:cstheme="minorHAnsi"/>
          <w:kern w:val="2"/>
          <w:sz w:val="22"/>
          <w:szCs w:val="22"/>
        </w:rPr>
        <w:t xml:space="preserve">If you need the passport in less than four weeks, there is a $60 additional fee for the expedited service plus costs for overnight delivery. </w:t>
      </w:r>
    </w:p>
    <w:p w14:paraId="3B6AB891" w14:textId="77777777" w:rsidR="00E91E3D" w:rsidRDefault="00E91E3D">
      <w:pPr>
        <w:ind w:left="720"/>
        <w:jc w:val="both"/>
        <w:rPr>
          <w:rFonts w:cstheme="minorHAnsi"/>
          <w:kern w:val="2"/>
          <w:sz w:val="22"/>
          <w:szCs w:val="22"/>
        </w:rPr>
      </w:pPr>
    </w:p>
    <w:p w14:paraId="08376CD1" w14:textId="77777777" w:rsidR="00E91E3D" w:rsidRDefault="009057F6">
      <w:pPr>
        <w:pStyle w:val="Heading2"/>
        <w:spacing w:before="0" w:line="240" w:lineRule="auto"/>
        <w:rPr>
          <w:rFonts w:asciiTheme="minorHAnsi" w:hAnsiTheme="minorHAnsi" w:cstheme="minorHAnsi"/>
          <w:color w:val="4472C4" w:themeColor="accent1"/>
          <w:sz w:val="24"/>
          <w:szCs w:val="24"/>
        </w:rPr>
      </w:pPr>
      <w:bookmarkStart w:id="10" w:name="__RefHeading__573_1727729718"/>
      <w:bookmarkEnd w:id="10"/>
      <w:r>
        <w:rPr>
          <w:rFonts w:asciiTheme="minorHAnsi" w:hAnsiTheme="minorHAnsi" w:cstheme="minorHAnsi"/>
          <w:color w:val="4472C4" w:themeColor="accent1"/>
          <w:sz w:val="24"/>
          <w:szCs w:val="24"/>
        </w:rPr>
        <w:t>Expedited Passport Service</w:t>
      </w:r>
    </w:p>
    <w:p w14:paraId="5156551B" w14:textId="77777777" w:rsidR="00E91E3D" w:rsidRDefault="00E91E3D">
      <w:pPr>
        <w:pStyle w:val="BodyText"/>
        <w:rPr>
          <w:rFonts w:cstheme="minorHAnsi"/>
          <w:sz w:val="4"/>
          <w:szCs w:val="4"/>
          <w:lang w:eastAsia="ar-SA"/>
        </w:rPr>
      </w:pPr>
    </w:p>
    <w:p w14:paraId="780BDC13" w14:textId="77777777" w:rsidR="00E91E3D" w:rsidRDefault="009057F6">
      <w:pPr>
        <w:ind w:left="720"/>
        <w:rPr>
          <w:rFonts w:cstheme="minorHAnsi"/>
          <w:kern w:val="2"/>
          <w:sz w:val="22"/>
          <w:szCs w:val="22"/>
        </w:rPr>
      </w:pPr>
      <w:r>
        <w:rPr>
          <w:rFonts w:cstheme="minorHAnsi"/>
          <w:kern w:val="2"/>
          <w:sz w:val="22"/>
          <w:szCs w:val="22"/>
        </w:rPr>
        <w:t xml:space="preserve">If you apply for your passport today and request Expedited Passport Processing, you can expect to receive your passport in 2 weeks door-to-door. Again, there is an additional fee for expedited </w:t>
      </w:r>
      <w:r>
        <w:rPr>
          <w:noProof/>
        </w:rPr>
        <w:lastRenderedPageBreak/>
        <w:drawing>
          <wp:anchor distT="0" distB="0" distL="0" distR="0" simplePos="0" relativeHeight="5" behindDoc="1" locked="0" layoutInCell="0" allowOverlap="1" wp14:anchorId="2FD6BD3C" wp14:editId="5C26770B">
            <wp:simplePos x="0" y="0"/>
            <wp:positionH relativeFrom="page">
              <wp:align>right</wp:align>
            </wp:positionH>
            <wp:positionV relativeFrom="page">
              <wp:posOffset>499745</wp:posOffset>
            </wp:positionV>
            <wp:extent cx="7750175" cy="9548495"/>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1"/>
                    <a:stretch>
                      <a:fillRect/>
                    </a:stretch>
                  </pic:blipFill>
                  <pic:spPr bwMode="auto">
                    <a:xfrm>
                      <a:off x="0" y="0"/>
                      <a:ext cx="7750175" cy="9548495"/>
                    </a:xfrm>
                    <a:prstGeom prst="rect">
                      <a:avLst/>
                    </a:prstGeom>
                  </pic:spPr>
                </pic:pic>
              </a:graphicData>
            </a:graphic>
          </wp:anchor>
        </w:drawing>
      </w:r>
      <w:r>
        <w:rPr>
          <w:rFonts w:cstheme="minorHAnsi"/>
          <w:kern w:val="2"/>
          <w:sz w:val="22"/>
          <w:szCs w:val="22"/>
        </w:rPr>
        <w:t xml:space="preserve">service. If you need a passport in less than 14 days, contact the National Passport Information Center at 1-877-4USA-PPT (1-877-487-2778).  </w:t>
      </w:r>
    </w:p>
    <w:p w14:paraId="7A06BAFC" w14:textId="77777777" w:rsidR="00E91E3D" w:rsidRDefault="00E91E3D">
      <w:pPr>
        <w:jc w:val="both"/>
        <w:rPr>
          <w:rFonts w:cstheme="minorHAnsi"/>
          <w:kern w:val="2"/>
          <w:sz w:val="22"/>
          <w:szCs w:val="22"/>
        </w:rPr>
      </w:pPr>
    </w:p>
    <w:p w14:paraId="6F405FF0" w14:textId="77777777" w:rsidR="00E91E3D" w:rsidRDefault="009057F6">
      <w:pPr>
        <w:pStyle w:val="Heading1"/>
        <w:spacing w:before="0" w:line="240" w:lineRule="auto"/>
        <w:rPr>
          <w:rFonts w:asciiTheme="minorHAnsi" w:hAnsiTheme="minorHAnsi" w:cstheme="minorHAnsi"/>
          <w:sz w:val="24"/>
          <w:szCs w:val="24"/>
        </w:rPr>
      </w:pPr>
      <w:bookmarkStart w:id="11" w:name="__RefHeading__575_1727729718"/>
      <w:bookmarkEnd w:id="11"/>
      <w:r>
        <w:rPr>
          <w:rFonts w:asciiTheme="minorHAnsi" w:hAnsiTheme="minorHAnsi" w:cstheme="minorHAnsi"/>
          <w:color w:val="4472C4" w:themeColor="accent1"/>
          <w:sz w:val="24"/>
          <w:szCs w:val="24"/>
        </w:rPr>
        <w:t>Getting a Visa to Travel Abroad</w:t>
      </w:r>
    </w:p>
    <w:p w14:paraId="13AD66E9" w14:textId="77777777" w:rsidR="00E91E3D" w:rsidRDefault="00E91E3D">
      <w:pPr>
        <w:pStyle w:val="BodyText"/>
        <w:rPr>
          <w:rFonts w:cstheme="minorHAnsi"/>
          <w:sz w:val="12"/>
          <w:szCs w:val="12"/>
          <w:lang w:eastAsia="ar-SA"/>
        </w:rPr>
      </w:pPr>
    </w:p>
    <w:p w14:paraId="7E51C1B2" w14:textId="77777777" w:rsidR="00E91E3D" w:rsidRDefault="009057F6">
      <w:pPr>
        <w:ind w:left="720"/>
        <w:rPr>
          <w:rFonts w:cstheme="minorHAnsi"/>
          <w:kern w:val="2"/>
          <w:sz w:val="22"/>
          <w:szCs w:val="22"/>
        </w:rPr>
      </w:pPr>
      <w:r>
        <w:rPr>
          <w:rFonts w:cstheme="minorHAnsi"/>
          <w:kern w:val="2"/>
          <w:sz w:val="22"/>
          <w:szCs w:val="22"/>
        </w:rPr>
        <w:t xml:space="preserve">For every country there is a different set of rules and regulations for attaining a visa. Be sure to check on the specific country that you are traveling to prior to departure to be sure that you have everything that is needed to legally enter that country. This information on each country can be located at the travel section of the State Department’s website at </w:t>
      </w:r>
      <w:hyperlink r:id="rId19">
        <w:r>
          <w:rPr>
            <w:rStyle w:val="Hyperlink"/>
            <w:rFonts w:cstheme="minorHAnsi"/>
            <w:kern w:val="2"/>
            <w:sz w:val="22"/>
            <w:szCs w:val="22"/>
          </w:rPr>
          <w:t>https://travel.state.gov/content/travel/en/international-travel/before-you-go/travelers-checklist.html/</w:t>
        </w:r>
      </w:hyperlink>
    </w:p>
    <w:p w14:paraId="2180CDB1" w14:textId="77777777" w:rsidR="00E91E3D" w:rsidRDefault="009057F6">
      <w:pPr>
        <w:ind w:left="720"/>
        <w:rPr>
          <w:rFonts w:cstheme="minorHAnsi"/>
          <w:kern w:val="2"/>
          <w:sz w:val="22"/>
          <w:szCs w:val="22"/>
        </w:rPr>
      </w:pPr>
      <w:r>
        <w:rPr>
          <w:rFonts w:cstheme="minorHAnsi"/>
          <w:kern w:val="2"/>
          <w:sz w:val="22"/>
          <w:szCs w:val="22"/>
        </w:rPr>
        <w:t>These country pages provide insight on the political and economic conditions of the country, specific entry/exit requirements, safety and security, and other important aspects and situations that an American visitor may face while abroad.</w:t>
      </w:r>
    </w:p>
    <w:p w14:paraId="655FB4DF" w14:textId="77777777" w:rsidR="00E91E3D" w:rsidRDefault="00E91E3D">
      <w:pPr>
        <w:ind w:left="720"/>
        <w:rPr>
          <w:rFonts w:cstheme="minorHAnsi"/>
          <w:kern w:val="2"/>
          <w:sz w:val="22"/>
          <w:szCs w:val="22"/>
        </w:rPr>
      </w:pPr>
    </w:p>
    <w:p w14:paraId="23AACA59" w14:textId="77777777" w:rsidR="00E91E3D" w:rsidRDefault="009057F6">
      <w:pPr>
        <w:ind w:left="720"/>
        <w:rPr>
          <w:rFonts w:cstheme="minorHAnsi"/>
          <w:kern w:val="2"/>
          <w:sz w:val="22"/>
          <w:szCs w:val="22"/>
        </w:rPr>
      </w:pPr>
      <w:r>
        <w:rPr>
          <w:rFonts w:cstheme="minorHAnsi"/>
          <w:kern w:val="2"/>
          <w:sz w:val="22"/>
          <w:szCs w:val="22"/>
        </w:rPr>
        <w:t xml:space="preserve">The site also provides new travel alerts regarding political or social turmoil to warn travelers that they may either need to change their plans or </w:t>
      </w:r>
      <w:r>
        <w:rPr>
          <w:rFonts w:eastAsia="Calibri" w:cstheme="minorHAnsi"/>
          <w:kern w:val="2"/>
          <w:sz w:val="22"/>
          <w:szCs w:val="22"/>
        </w:rPr>
        <w:t>avoid</w:t>
      </w:r>
      <w:r>
        <w:rPr>
          <w:rFonts w:cstheme="minorHAnsi"/>
          <w:kern w:val="2"/>
          <w:sz w:val="22"/>
          <w:szCs w:val="22"/>
        </w:rPr>
        <w:t xml:space="preserve"> certain locations during their foreign travels.</w:t>
      </w:r>
    </w:p>
    <w:p w14:paraId="6A216B0E" w14:textId="77777777" w:rsidR="00E91E3D" w:rsidRDefault="00E91E3D">
      <w:pPr>
        <w:ind w:left="720"/>
        <w:rPr>
          <w:rFonts w:cstheme="minorHAnsi"/>
          <w:kern w:val="2"/>
          <w:sz w:val="22"/>
          <w:szCs w:val="22"/>
        </w:rPr>
      </w:pPr>
    </w:p>
    <w:p w14:paraId="1F14F72B" w14:textId="77777777" w:rsidR="00E91E3D" w:rsidRDefault="009057F6">
      <w:pPr>
        <w:ind w:left="720"/>
        <w:rPr>
          <w:rFonts w:cstheme="minorHAnsi"/>
          <w:kern w:val="2"/>
          <w:sz w:val="22"/>
          <w:szCs w:val="22"/>
        </w:rPr>
      </w:pPr>
      <w:r>
        <w:rPr>
          <w:rFonts w:cstheme="minorHAnsi"/>
          <w:kern w:val="2"/>
          <w:sz w:val="22"/>
          <w:szCs w:val="22"/>
        </w:rPr>
        <w:t xml:space="preserve">For many countries, visas are a source of income so make sure to check the country-specific fee and include a check, money order, or cash with your application. </w:t>
      </w:r>
    </w:p>
    <w:p w14:paraId="025AE280" w14:textId="77777777" w:rsidR="00E91E3D" w:rsidRDefault="009057F6">
      <w:pPr>
        <w:ind w:left="720"/>
        <w:rPr>
          <w:rFonts w:cstheme="minorHAnsi"/>
          <w:kern w:val="2"/>
          <w:sz w:val="22"/>
          <w:szCs w:val="22"/>
        </w:rPr>
      </w:pPr>
      <w:r>
        <w:rPr>
          <w:rFonts w:cstheme="minorHAnsi"/>
          <w:kern w:val="2"/>
          <w:sz w:val="22"/>
          <w:szCs w:val="22"/>
        </w:rPr>
        <w:t xml:space="preserve">In many cases you can fill out the required information and send your passport, fee, and forms, to the country embassy in Washington, D.C. If you are in the DC area, it might be more time efficient if you stop by the embassy with all the required information and they can give you the visa while you wait. This may involve sending the passport on and picking it up at the embassy to reduce wait time. Call ahead to see what their protocol is before you stop by. </w:t>
      </w:r>
    </w:p>
    <w:p w14:paraId="73AFEC9D" w14:textId="77777777" w:rsidR="00E91E3D" w:rsidRDefault="00E91E3D">
      <w:pPr>
        <w:ind w:left="720"/>
        <w:rPr>
          <w:rFonts w:cstheme="minorHAnsi"/>
          <w:kern w:val="2"/>
          <w:sz w:val="22"/>
          <w:szCs w:val="22"/>
        </w:rPr>
      </w:pPr>
    </w:p>
    <w:p w14:paraId="3F153202" w14:textId="77777777" w:rsidR="00E91E3D" w:rsidRDefault="009057F6">
      <w:pPr>
        <w:pStyle w:val="Heading2"/>
        <w:spacing w:before="0" w:line="240" w:lineRule="auto"/>
        <w:rPr>
          <w:rFonts w:asciiTheme="minorHAnsi" w:hAnsiTheme="minorHAnsi" w:cstheme="minorHAnsi"/>
          <w:sz w:val="24"/>
          <w:szCs w:val="24"/>
        </w:rPr>
      </w:pPr>
      <w:bookmarkStart w:id="12" w:name="__RefHeading__577_1727729718"/>
      <w:bookmarkEnd w:id="12"/>
      <w:r>
        <w:rPr>
          <w:rFonts w:asciiTheme="minorHAnsi" w:hAnsiTheme="minorHAnsi" w:cstheme="minorHAnsi"/>
          <w:color w:val="4472C4" w:themeColor="accent1"/>
          <w:sz w:val="24"/>
          <w:szCs w:val="24"/>
        </w:rPr>
        <w:t>Arriving Abroad</w:t>
      </w:r>
    </w:p>
    <w:p w14:paraId="2B2C4195" w14:textId="77777777" w:rsidR="00E91E3D" w:rsidRDefault="00E91E3D">
      <w:pPr>
        <w:pStyle w:val="BodyText"/>
        <w:rPr>
          <w:rFonts w:cstheme="minorHAnsi"/>
          <w:sz w:val="4"/>
          <w:szCs w:val="4"/>
          <w:lang w:eastAsia="ar-SA"/>
        </w:rPr>
      </w:pPr>
    </w:p>
    <w:p w14:paraId="5BDCB636" w14:textId="77777777" w:rsidR="00E91E3D" w:rsidRDefault="009057F6">
      <w:pPr>
        <w:ind w:left="720"/>
        <w:rPr>
          <w:rFonts w:cstheme="minorHAnsi"/>
          <w:kern w:val="2"/>
          <w:sz w:val="22"/>
          <w:szCs w:val="22"/>
        </w:rPr>
      </w:pPr>
      <w:r>
        <w:rPr>
          <w:rFonts w:cstheme="minorHAnsi"/>
          <w:kern w:val="2"/>
          <w:sz w:val="22"/>
          <w:szCs w:val="22"/>
        </w:rPr>
        <w:t>Once you arrive in the foreign country, it is important that you register with the nearest U.S Embassy or Consulate.  Registration will make your presence and whereabouts known in case it is necessary to contact you in the event of an emergency.  While the consulate office cannot lend you money, serve as your attorney, or cash checks, they can assist you in obtaining emergency funds from your family, help you find an attorney, assist you in finding medical assistance, and replace your lost or stolen passport.</w:t>
      </w:r>
    </w:p>
    <w:p w14:paraId="3D472197" w14:textId="77777777" w:rsidR="00E91E3D" w:rsidRDefault="00E91E3D">
      <w:pPr>
        <w:ind w:left="720"/>
        <w:jc w:val="both"/>
        <w:rPr>
          <w:rFonts w:cstheme="minorHAnsi"/>
          <w:kern w:val="2"/>
          <w:sz w:val="22"/>
          <w:szCs w:val="22"/>
        </w:rPr>
      </w:pPr>
    </w:p>
    <w:p w14:paraId="6CE06DE0" w14:textId="77777777" w:rsidR="00E91E3D" w:rsidRDefault="009057F6">
      <w:pPr>
        <w:ind w:left="720"/>
        <w:jc w:val="both"/>
        <w:rPr>
          <w:rFonts w:cstheme="minorHAnsi"/>
          <w:kern w:val="2"/>
          <w:sz w:val="22"/>
          <w:szCs w:val="22"/>
        </w:rPr>
      </w:pPr>
      <w:r>
        <w:rPr>
          <w:rFonts w:cstheme="minorHAnsi"/>
          <w:kern w:val="2"/>
          <w:sz w:val="22"/>
          <w:szCs w:val="22"/>
        </w:rPr>
        <w:t xml:space="preserve">Registration is even more important if you: </w:t>
      </w:r>
    </w:p>
    <w:p w14:paraId="78E42A46" w14:textId="77777777" w:rsidR="00E91E3D" w:rsidRDefault="00E91E3D">
      <w:pPr>
        <w:ind w:left="720"/>
        <w:jc w:val="both"/>
        <w:rPr>
          <w:rFonts w:cstheme="minorHAnsi"/>
          <w:kern w:val="2"/>
          <w:sz w:val="22"/>
          <w:szCs w:val="22"/>
        </w:rPr>
      </w:pPr>
    </w:p>
    <w:p w14:paraId="6436C207" w14:textId="77777777" w:rsidR="00E91E3D" w:rsidRDefault="009057F6">
      <w:pPr>
        <w:pStyle w:val="ListParagraph"/>
        <w:numPr>
          <w:ilvl w:val="0"/>
          <w:numId w:val="5"/>
        </w:numPr>
        <w:spacing w:after="0" w:line="240" w:lineRule="auto"/>
        <w:jc w:val="both"/>
        <w:rPr>
          <w:rFonts w:cstheme="minorHAnsi"/>
          <w:kern w:val="2"/>
        </w:rPr>
      </w:pPr>
      <w:r>
        <w:rPr>
          <w:rFonts w:cstheme="minorHAnsi"/>
          <w:kern w:val="2"/>
        </w:rPr>
        <w:t>Are planning on staying in the country longer than a month;</w:t>
      </w:r>
    </w:p>
    <w:p w14:paraId="23BE7776" w14:textId="77777777" w:rsidR="00E91E3D" w:rsidRDefault="009057F6">
      <w:pPr>
        <w:pStyle w:val="ListParagraph"/>
        <w:numPr>
          <w:ilvl w:val="0"/>
          <w:numId w:val="5"/>
        </w:numPr>
        <w:spacing w:after="0" w:line="240" w:lineRule="auto"/>
        <w:jc w:val="both"/>
        <w:rPr>
          <w:rFonts w:cstheme="minorHAnsi"/>
          <w:kern w:val="2"/>
        </w:rPr>
      </w:pPr>
      <w:r>
        <w:rPr>
          <w:rFonts w:cstheme="minorHAnsi"/>
          <w:kern w:val="2"/>
        </w:rPr>
        <w:t>You will be traveling to a country experiencing any civil or political unrest;</w:t>
      </w:r>
    </w:p>
    <w:p w14:paraId="5CF9B971" w14:textId="77777777" w:rsidR="00E91E3D" w:rsidRDefault="009057F6">
      <w:pPr>
        <w:pStyle w:val="ListParagraph"/>
        <w:numPr>
          <w:ilvl w:val="0"/>
          <w:numId w:val="5"/>
        </w:numPr>
        <w:spacing w:after="0" w:line="240" w:lineRule="auto"/>
        <w:rPr>
          <w:rFonts w:cstheme="minorHAnsi"/>
          <w:kern w:val="2"/>
        </w:rPr>
      </w:pPr>
      <w:r>
        <w:rPr>
          <w:rFonts w:cstheme="minorHAnsi"/>
          <w:kern w:val="2"/>
        </w:rPr>
        <w:t>You are traveling to a country that may possibly experience a natural disaster (earthquake, tsunami, hurricane, etc.) during your stay;</w:t>
      </w:r>
    </w:p>
    <w:p w14:paraId="734BFA24" w14:textId="77777777" w:rsidR="00E91E3D" w:rsidRDefault="009057F6">
      <w:pPr>
        <w:pStyle w:val="ListParagraph"/>
        <w:numPr>
          <w:ilvl w:val="0"/>
          <w:numId w:val="5"/>
        </w:numPr>
        <w:spacing w:after="0" w:line="240" w:lineRule="auto"/>
        <w:rPr>
          <w:rFonts w:cstheme="minorHAnsi"/>
          <w:kern w:val="2"/>
        </w:rPr>
      </w:pPr>
      <w:r>
        <w:rPr>
          <w:rFonts w:cstheme="minorHAnsi"/>
          <w:kern w:val="2"/>
        </w:rPr>
        <w:t>If the country that you are traveling to does not have a US Embassy or Consulate, register with a U.S. Embassy or Consulate in an adjacent country.  For instance, if you are traveling to Iran (Iran does not have a U.S. Consulate or Embassy), be sure to visit a United States Consulate or Embassy in Kuwait, Saudi Arabia, Iraq, or Afghanistan.</w:t>
      </w:r>
    </w:p>
    <w:sectPr w:rsidR="00E91E3D">
      <w:type w:val="continuous"/>
      <w:pgSz w:w="12240" w:h="15840"/>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1A8EC" w14:textId="77777777" w:rsidR="005E1708" w:rsidRDefault="005E1708">
      <w:r>
        <w:separator/>
      </w:r>
    </w:p>
  </w:endnote>
  <w:endnote w:type="continuationSeparator" w:id="0">
    <w:p w14:paraId="552B909F" w14:textId="77777777" w:rsidR="005E1708" w:rsidRDefault="005E1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C2AB6" w14:textId="77777777" w:rsidR="005E1708" w:rsidRDefault="005E1708">
      <w:r>
        <w:separator/>
      </w:r>
    </w:p>
  </w:footnote>
  <w:footnote w:type="continuationSeparator" w:id="0">
    <w:p w14:paraId="3FCE8885" w14:textId="77777777" w:rsidR="005E1708" w:rsidRDefault="005E1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6AF69" w14:textId="77777777" w:rsidR="00E91E3D" w:rsidRDefault="00E91E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023E"/>
    <w:multiLevelType w:val="multilevel"/>
    <w:tmpl w:val="6F2675F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E771F43"/>
    <w:multiLevelType w:val="multilevel"/>
    <w:tmpl w:val="1E3E7FD2"/>
    <w:lvl w:ilvl="0">
      <w:numFmt w:val="bullet"/>
      <w:lvlText w:val="-"/>
      <w:lvlJc w:val="left"/>
      <w:pPr>
        <w:tabs>
          <w:tab w:val="num" w:pos="0"/>
        </w:tabs>
        <w:ind w:left="1080" w:hanging="360"/>
      </w:pPr>
      <w:rPr>
        <w:rFonts w:ascii="Calibri" w:eastAsiaTheme="minorHAnsi" w:hAnsi="Calibri" w:cs="Calibri"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15:restartNumberingAfterBreak="0">
    <w:nsid w:val="424210A3"/>
    <w:multiLevelType w:val="multilevel"/>
    <w:tmpl w:val="D5D4A78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b w:val="0"/>
        <w:i w:val="0"/>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b w:val="0"/>
        <w:i w:val="0"/>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b w:val="0"/>
        <w:i w:val="0"/>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CF926FA"/>
    <w:multiLevelType w:val="multilevel"/>
    <w:tmpl w:val="F9B8BF9C"/>
    <w:lvl w:ilvl="0">
      <w:start w:val="1"/>
      <w:numFmt w:val="bullet"/>
      <w:lvlText w:val=""/>
      <w:lvlJc w:val="left"/>
      <w:pPr>
        <w:tabs>
          <w:tab w:val="num" w:pos="720"/>
        </w:tabs>
        <w:ind w:left="1440" w:hanging="360"/>
      </w:pPr>
      <w:rPr>
        <w:rFonts w:ascii="Symbol" w:hAnsi="Symbol" w:cs="Symbol" w:hint="default"/>
      </w:rPr>
    </w:lvl>
    <w:lvl w:ilvl="1">
      <w:start w:val="1"/>
      <w:numFmt w:val="bullet"/>
      <w:lvlText w:val="o"/>
      <w:lvlJc w:val="left"/>
      <w:pPr>
        <w:tabs>
          <w:tab w:val="num" w:pos="720"/>
        </w:tabs>
        <w:ind w:left="2160" w:hanging="360"/>
      </w:pPr>
      <w:rPr>
        <w:rFonts w:ascii="Courier New" w:hAnsi="Courier New" w:cs="Courier New" w:hint="default"/>
        <w:b w:val="0"/>
        <w:i w:val="0"/>
      </w:rPr>
    </w:lvl>
    <w:lvl w:ilvl="2">
      <w:start w:val="1"/>
      <w:numFmt w:val="bullet"/>
      <w:lvlText w:val=""/>
      <w:lvlJc w:val="left"/>
      <w:pPr>
        <w:tabs>
          <w:tab w:val="num" w:pos="720"/>
        </w:tabs>
        <w:ind w:left="2880" w:hanging="360"/>
      </w:pPr>
      <w:rPr>
        <w:rFonts w:ascii="Wingdings" w:hAnsi="Wingdings" w:cs="Wingdings" w:hint="default"/>
      </w:rPr>
    </w:lvl>
    <w:lvl w:ilvl="3">
      <w:start w:val="1"/>
      <w:numFmt w:val="bullet"/>
      <w:lvlText w:val=""/>
      <w:lvlJc w:val="left"/>
      <w:pPr>
        <w:tabs>
          <w:tab w:val="num" w:pos="720"/>
        </w:tabs>
        <w:ind w:left="3600" w:hanging="360"/>
      </w:pPr>
      <w:rPr>
        <w:rFonts w:ascii="Symbol" w:hAnsi="Symbol" w:cs="Symbol" w:hint="default"/>
      </w:rPr>
    </w:lvl>
    <w:lvl w:ilvl="4">
      <w:start w:val="1"/>
      <w:numFmt w:val="bullet"/>
      <w:lvlText w:val="o"/>
      <w:lvlJc w:val="left"/>
      <w:pPr>
        <w:tabs>
          <w:tab w:val="num" w:pos="720"/>
        </w:tabs>
        <w:ind w:left="4320" w:hanging="360"/>
      </w:pPr>
      <w:rPr>
        <w:rFonts w:ascii="Courier New" w:hAnsi="Courier New" w:cs="Courier New" w:hint="default"/>
        <w:b w:val="0"/>
        <w:i w:val="0"/>
      </w:rPr>
    </w:lvl>
    <w:lvl w:ilvl="5">
      <w:start w:val="1"/>
      <w:numFmt w:val="bullet"/>
      <w:lvlText w:val=""/>
      <w:lvlJc w:val="left"/>
      <w:pPr>
        <w:tabs>
          <w:tab w:val="num" w:pos="720"/>
        </w:tabs>
        <w:ind w:left="5040" w:hanging="360"/>
      </w:pPr>
      <w:rPr>
        <w:rFonts w:ascii="Wingdings" w:hAnsi="Wingdings" w:cs="Wingdings" w:hint="default"/>
      </w:rPr>
    </w:lvl>
    <w:lvl w:ilvl="6">
      <w:start w:val="1"/>
      <w:numFmt w:val="bullet"/>
      <w:lvlText w:val=""/>
      <w:lvlJc w:val="left"/>
      <w:pPr>
        <w:tabs>
          <w:tab w:val="num" w:pos="720"/>
        </w:tabs>
        <w:ind w:left="5760" w:hanging="360"/>
      </w:pPr>
      <w:rPr>
        <w:rFonts w:ascii="Symbol" w:hAnsi="Symbol" w:cs="Symbol" w:hint="default"/>
      </w:rPr>
    </w:lvl>
    <w:lvl w:ilvl="7">
      <w:start w:val="1"/>
      <w:numFmt w:val="bullet"/>
      <w:lvlText w:val="o"/>
      <w:lvlJc w:val="left"/>
      <w:pPr>
        <w:tabs>
          <w:tab w:val="num" w:pos="720"/>
        </w:tabs>
        <w:ind w:left="6480" w:hanging="360"/>
      </w:pPr>
      <w:rPr>
        <w:rFonts w:ascii="Courier New" w:hAnsi="Courier New" w:cs="Courier New" w:hint="default"/>
        <w:b w:val="0"/>
        <w:i w:val="0"/>
      </w:rPr>
    </w:lvl>
    <w:lvl w:ilvl="8">
      <w:start w:val="1"/>
      <w:numFmt w:val="bullet"/>
      <w:lvlText w:val=""/>
      <w:lvlJc w:val="left"/>
      <w:pPr>
        <w:tabs>
          <w:tab w:val="num" w:pos="720"/>
        </w:tabs>
        <w:ind w:left="7200" w:hanging="360"/>
      </w:pPr>
      <w:rPr>
        <w:rFonts w:ascii="Wingdings" w:hAnsi="Wingdings" w:cs="Wingdings" w:hint="default"/>
      </w:rPr>
    </w:lvl>
  </w:abstractNum>
  <w:abstractNum w:abstractNumId="4" w15:restartNumberingAfterBreak="0">
    <w:nsid w:val="51C371B4"/>
    <w:multiLevelType w:val="multilevel"/>
    <w:tmpl w:val="901E753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b w:val="0"/>
        <w:i w:val="0"/>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b w:val="0"/>
        <w:i w:val="0"/>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b w:val="0"/>
        <w:i w:val="0"/>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6D786AB9"/>
    <w:multiLevelType w:val="multilevel"/>
    <w:tmpl w:val="F5AC550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E3D"/>
    <w:rsid w:val="004C3E22"/>
    <w:rsid w:val="005E1708"/>
    <w:rsid w:val="006F266C"/>
    <w:rsid w:val="00777E17"/>
    <w:rsid w:val="008466F5"/>
    <w:rsid w:val="009057F6"/>
    <w:rsid w:val="00C718AD"/>
    <w:rsid w:val="00DF6069"/>
    <w:rsid w:val="00E46723"/>
    <w:rsid w:val="00E91E3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BE241"/>
  <w15:docId w15:val="{4C8E123A-0BEB-41F4-8EA0-81A535A10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026085"/>
    <w:pPr>
      <w:keepNext/>
      <w:keepLines/>
      <w:spacing w:before="480" w:line="276" w:lineRule="auto"/>
      <w:outlineLvl w:val="0"/>
    </w:pPr>
    <w:rPr>
      <w:rFonts w:ascii="Cambria" w:eastAsia="Calibri" w:hAnsi="Cambria" w:cs="Calibri"/>
      <w:b/>
      <w:bCs/>
      <w:color w:val="365F91"/>
      <w:sz w:val="28"/>
      <w:szCs w:val="28"/>
      <w:lang w:eastAsia="ar-SA"/>
    </w:rPr>
  </w:style>
  <w:style w:type="paragraph" w:styleId="Heading2">
    <w:name w:val="heading 2"/>
    <w:basedOn w:val="Normal"/>
    <w:next w:val="BodyText"/>
    <w:link w:val="Heading2Char"/>
    <w:qFormat/>
    <w:rsid w:val="00026085"/>
    <w:pPr>
      <w:keepNext/>
      <w:keepLines/>
      <w:spacing w:before="200" w:line="276" w:lineRule="auto"/>
      <w:outlineLvl w:val="1"/>
    </w:pPr>
    <w:rPr>
      <w:rFonts w:ascii="Cambria" w:eastAsia="Calibri" w:hAnsi="Cambria" w:cs="Calibri"/>
      <w:b/>
      <w:bCs/>
      <w:color w:val="4F81BD"/>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05CB2"/>
  </w:style>
  <w:style w:type="character" w:customStyle="1" w:styleId="FooterChar">
    <w:name w:val="Footer Char"/>
    <w:basedOn w:val="DefaultParagraphFont"/>
    <w:link w:val="Footer"/>
    <w:uiPriority w:val="99"/>
    <w:qFormat/>
    <w:rsid w:val="00205CB2"/>
  </w:style>
  <w:style w:type="character" w:customStyle="1" w:styleId="Heading1Char">
    <w:name w:val="Heading 1 Char"/>
    <w:basedOn w:val="DefaultParagraphFont"/>
    <w:link w:val="Heading1"/>
    <w:qFormat/>
    <w:rsid w:val="00026085"/>
    <w:rPr>
      <w:rFonts w:ascii="Cambria" w:eastAsia="Calibri" w:hAnsi="Cambria" w:cs="Calibri"/>
      <w:b/>
      <w:bCs/>
      <w:color w:val="365F91"/>
      <w:sz w:val="28"/>
      <w:szCs w:val="28"/>
      <w:lang w:eastAsia="ar-SA"/>
    </w:rPr>
  </w:style>
  <w:style w:type="character" w:customStyle="1" w:styleId="Heading2Char">
    <w:name w:val="Heading 2 Char"/>
    <w:basedOn w:val="DefaultParagraphFont"/>
    <w:link w:val="Heading2"/>
    <w:qFormat/>
    <w:rsid w:val="00026085"/>
    <w:rPr>
      <w:rFonts w:ascii="Cambria" w:eastAsia="Calibri" w:hAnsi="Cambria" w:cs="Calibri"/>
      <w:b/>
      <w:bCs/>
      <w:color w:val="4F81BD"/>
      <w:sz w:val="26"/>
      <w:szCs w:val="26"/>
      <w:lang w:eastAsia="ar-SA"/>
    </w:rPr>
  </w:style>
  <w:style w:type="character" w:customStyle="1" w:styleId="BodyTextChar">
    <w:name w:val="Body Text Char"/>
    <w:basedOn w:val="DefaultParagraphFont"/>
    <w:link w:val="BodyText"/>
    <w:uiPriority w:val="99"/>
    <w:semiHidden/>
    <w:qFormat/>
    <w:rsid w:val="00026085"/>
  </w:style>
  <w:style w:type="character" w:styleId="Hyperlink">
    <w:name w:val="Hyperlink"/>
    <w:basedOn w:val="DefaultParagraphFont"/>
    <w:uiPriority w:val="99"/>
    <w:unhideWhenUsed/>
    <w:rsid w:val="00FE1E3E"/>
    <w:rPr>
      <w:color w:val="0563C1" w:themeColor="hyperlink"/>
      <w:u w:val="single"/>
    </w:rPr>
  </w:style>
  <w:style w:type="character" w:styleId="UnresolvedMention">
    <w:name w:val="Unresolved Mention"/>
    <w:basedOn w:val="DefaultParagraphFont"/>
    <w:uiPriority w:val="99"/>
    <w:semiHidden/>
    <w:unhideWhenUsed/>
    <w:qFormat/>
    <w:rsid w:val="00FE1E3E"/>
    <w:rPr>
      <w:color w:val="605E5C"/>
      <w:shd w:val="clear" w:color="auto" w:fill="E1DFDD"/>
    </w:rPr>
  </w:style>
  <w:style w:type="character" w:styleId="FollowedHyperlink">
    <w:name w:val="FollowedHyperlink"/>
    <w:rPr>
      <w:color w:val="80000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semiHidden/>
    <w:unhideWhenUsed/>
    <w:rsid w:val="00026085"/>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05CB2"/>
    <w:pPr>
      <w:tabs>
        <w:tab w:val="center" w:pos="4680"/>
        <w:tab w:val="right" w:pos="9360"/>
      </w:tabs>
    </w:pPr>
  </w:style>
  <w:style w:type="paragraph" w:styleId="Footer">
    <w:name w:val="footer"/>
    <w:basedOn w:val="Normal"/>
    <w:link w:val="FooterChar"/>
    <w:uiPriority w:val="99"/>
    <w:unhideWhenUsed/>
    <w:rsid w:val="00205CB2"/>
    <w:pPr>
      <w:tabs>
        <w:tab w:val="center" w:pos="4680"/>
        <w:tab w:val="right" w:pos="9360"/>
      </w:tabs>
    </w:pPr>
  </w:style>
  <w:style w:type="paragraph" w:styleId="ListParagraph">
    <w:name w:val="List Paragraph"/>
    <w:basedOn w:val="Normal"/>
    <w:qFormat/>
    <w:rsid w:val="00B87A32"/>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travel.state.gov/passport/forms/ds82/ds82_843.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info@sistercities.org" TargetMode="External"/><Relationship Id="rId17" Type="http://schemas.openxmlformats.org/officeDocument/2006/relationships/hyperlink" Target="http://travel.state.gov/passport/forms/ds11/ds11_842.html" TargetMode="External"/><Relationship Id="rId2" Type="http://schemas.openxmlformats.org/officeDocument/2006/relationships/customXml" Target="../customXml/item2.xml"/><Relationship Id="rId16" Type="http://schemas.openxmlformats.org/officeDocument/2006/relationships/hyperlink" Target="http://www.embassy.org/embass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travel.state.gov/travel/travel_1744.html" TargetMode="External"/><Relationship Id="rId10" Type="http://schemas.openxmlformats.org/officeDocument/2006/relationships/image" Target="media/image1.png"/><Relationship Id="rId19" Type="http://schemas.openxmlformats.org/officeDocument/2006/relationships/hyperlink" Target="https://travel.state.gov/content/travel/en/international-travel/before-you-go/travelers-checklist.html/https://travel.state.gov/content/travel/en/international-travel/before-you-go/travelers-checklist.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travel.state.gov/travel/travel_174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8AFD3FDF48674F8B9DE41DEF542893" ma:contentTypeVersion="13" ma:contentTypeDescription="Create a new document." ma:contentTypeScope="" ma:versionID="3531c3e81f1d987e0a4587d83def76cf">
  <xsd:schema xmlns:xsd="http://www.w3.org/2001/XMLSchema" xmlns:xs="http://www.w3.org/2001/XMLSchema" xmlns:p="http://schemas.microsoft.com/office/2006/metadata/properties" xmlns:ns2="c7548f5d-2fe2-465c-bc56-eaa24e6fb735" xmlns:ns3="e97ca41e-df77-4ac7-ae71-b5ed200c29c5" targetNamespace="http://schemas.microsoft.com/office/2006/metadata/properties" ma:root="true" ma:fieldsID="e14a9e011c2d11dc8910cdd01512681f" ns2:_="" ns3:_="">
    <xsd:import namespace="c7548f5d-2fe2-465c-bc56-eaa24e6fb735"/>
    <xsd:import namespace="e97ca41e-df77-4ac7-ae71-b5ed200c29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8f5d-2fe2-465c-bc56-eaa24e6fb7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7ca41e-df77-4ac7-ae71-b5ed200c29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B535BD-068B-4CEA-A190-0DCFB4BE0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48f5d-2fe2-465c-bc56-eaa24e6fb735"/>
    <ds:schemaRef ds:uri="e97ca41e-df77-4ac7-ae71-b5ed200c2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FB79EA-D73B-43B8-AE2D-827C61A928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4CB99F-0EF1-43E3-BD5F-4652C7328F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1546</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MORENO BARBOSA, LUIS ALBERTO</dc:creator>
  <dc:description/>
  <cp:lastModifiedBy>Keyes, Lee</cp:lastModifiedBy>
  <cp:revision>2</cp:revision>
  <dcterms:created xsi:type="dcterms:W3CDTF">2022-01-21T20:50:00Z</dcterms:created>
  <dcterms:modified xsi:type="dcterms:W3CDTF">2022-01-21T20:50:00Z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0x0101004E8AFD3FDF48674F8B9DE41DEF542893</vt:lpwstr>
  </property>
</Properties>
</file>